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865" w:rsidRDefault="005B7865">
      <w:pPr>
        <w:pStyle w:val="ConsPlusTitle"/>
        <w:jc w:val="center"/>
        <w:outlineLvl w:val="0"/>
      </w:pPr>
      <w:bookmarkStart w:id="0" w:name="_GoBack"/>
      <w:bookmarkEnd w:id="0"/>
      <w:r>
        <w:t>ПРАВИТЕЛЬСТВО РОССИЙСКОЙ ФЕДЕРАЦИИ</w:t>
      </w:r>
    </w:p>
    <w:p w:rsidR="005B7865" w:rsidRDefault="005B7865">
      <w:pPr>
        <w:pStyle w:val="ConsPlusTitle"/>
        <w:jc w:val="center"/>
      </w:pPr>
    </w:p>
    <w:p w:rsidR="005B7865" w:rsidRDefault="005B7865">
      <w:pPr>
        <w:pStyle w:val="ConsPlusTitle"/>
        <w:jc w:val="center"/>
      </w:pPr>
      <w:r>
        <w:t>ПОСТАНОВЛЕНИЕ</w:t>
      </w:r>
    </w:p>
    <w:p w:rsidR="005B7865" w:rsidRDefault="005B7865">
      <w:pPr>
        <w:pStyle w:val="ConsPlusTitle"/>
        <w:jc w:val="center"/>
      </w:pPr>
      <w:r>
        <w:t>от 6 октября 2017 г. N 1218</w:t>
      </w:r>
    </w:p>
    <w:p w:rsidR="005B7865" w:rsidRDefault="005B7865">
      <w:pPr>
        <w:pStyle w:val="ConsPlusTitle"/>
        <w:jc w:val="center"/>
      </w:pPr>
    </w:p>
    <w:p w:rsidR="005B7865" w:rsidRDefault="005B7865">
      <w:pPr>
        <w:pStyle w:val="ConsPlusTitle"/>
        <w:jc w:val="center"/>
      </w:pPr>
      <w:r>
        <w:t>О ВНЕСЕНИИ ИЗМЕНЕНИЙ</w:t>
      </w:r>
    </w:p>
    <w:p w:rsidR="005B7865" w:rsidRDefault="005B7865">
      <w:pPr>
        <w:pStyle w:val="ConsPlusTitle"/>
        <w:jc w:val="center"/>
      </w:pPr>
      <w:r>
        <w:t>В ПРАВИЛА ПРЕДОСТАВЛЕНИЯ ИЗ ФЕДЕРАЛЬНОГО БЮДЖЕТА СУБСИДИЙ</w:t>
      </w:r>
    </w:p>
    <w:p w:rsidR="005B7865" w:rsidRDefault="005B7865">
      <w:pPr>
        <w:pStyle w:val="ConsPlusTitle"/>
        <w:jc w:val="center"/>
      </w:pPr>
      <w:r>
        <w:t>УЧАСТНИКАМ ПРОМЫШЛЕННЫХ КЛАСТЕРОВ НА ВОЗМЕЩЕНИЕ ЧАСТИ</w:t>
      </w:r>
    </w:p>
    <w:p w:rsidR="005B7865" w:rsidRDefault="005B7865">
      <w:pPr>
        <w:pStyle w:val="ConsPlusTitle"/>
        <w:jc w:val="center"/>
      </w:pPr>
      <w:r>
        <w:t>ЗАТРАТ ПРИ РЕАЛИЗАЦИИ СОВМЕСТНЫХ ПРОЕКТОВ ПО ПРОИЗВОДСТВУ</w:t>
      </w:r>
    </w:p>
    <w:p w:rsidR="005B7865" w:rsidRDefault="005B7865">
      <w:pPr>
        <w:pStyle w:val="ConsPlusTitle"/>
        <w:jc w:val="center"/>
      </w:pPr>
      <w:r>
        <w:t>ПРОМЫШЛЕННОЙ ПРОДУКЦИИ КЛАСТЕРА В ЦЕЛЯХ ИМПОРТОЗАМЕЩЕНИЯ</w:t>
      </w:r>
    </w:p>
    <w:p w:rsidR="005B7865" w:rsidRDefault="005B7865">
      <w:pPr>
        <w:pStyle w:val="ConsPlusNormal"/>
        <w:ind w:firstLine="540"/>
        <w:jc w:val="both"/>
      </w:pPr>
    </w:p>
    <w:p w:rsidR="005B7865" w:rsidRDefault="005B7865">
      <w:pPr>
        <w:pStyle w:val="ConsPlusNormal"/>
        <w:ind w:firstLine="540"/>
        <w:jc w:val="both"/>
      </w:pPr>
      <w:r>
        <w:t>Правительство Российской Федерации постановляет:</w:t>
      </w:r>
    </w:p>
    <w:p w:rsidR="005B7865" w:rsidRDefault="005B7865">
      <w:pPr>
        <w:pStyle w:val="ConsPlusNormal"/>
        <w:spacing w:before="220"/>
        <w:ind w:firstLine="540"/>
        <w:jc w:val="both"/>
      </w:pPr>
      <w:r>
        <w:t xml:space="preserve">Утвердить прилагаемые </w:t>
      </w:r>
      <w:hyperlink w:anchor="P28" w:history="1">
        <w:r>
          <w:rPr>
            <w:color w:val="0000FF"/>
          </w:rPr>
          <w:t>изменения</w:t>
        </w:r>
      </w:hyperlink>
      <w:r>
        <w:t xml:space="preserve">, которые вносятся в </w:t>
      </w:r>
      <w:hyperlink r:id="rId4" w:history="1">
        <w:r>
          <w:rPr>
            <w:color w:val="0000FF"/>
          </w:rPr>
          <w:t>Правила</w:t>
        </w:r>
      </w:hyperlink>
      <w:r>
        <w:t xml:space="preserve">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утвержденные постановлением Правительства Российской Федерации от 28 января 2016 г. N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(Собрание законодательства Российской Федерации, 2016, N 6, ст. 837; N 24, ст. 3525).</w:t>
      </w:r>
    </w:p>
    <w:p w:rsidR="005B7865" w:rsidRDefault="005B7865">
      <w:pPr>
        <w:pStyle w:val="ConsPlusNormal"/>
        <w:jc w:val="right"/>
      </w:pPr>
    </w:p>
    <w:p w:rsidR="005B7865" w:rsidRDefault="005B7865">
      <w:pPr>
        <w:pStyle w:val="ConsPlusNormal"/>
        <w:jc w:val="right"/>
      </w:pPr>
      <w:r>
        <w:t>Председатель Правительства</w:t>
      </w:r>
    </w:p>
    <w:p w:rsidR="005B7865" w:rsidRDefault="005B7865">
      <w:pPr>
        <w:pStyle w:val="ConsPlusNormal"/>
        <w:jc w:val="right"/>
      </w:pPr>
      <w:r>
        <w:t>Российской Федерации</w:t>
      </w:r>
    </w:p>
    <w:p w:rsidR="005B7865" w:rsidRDefault="005B7865">
      <w:pPr>
        <w:pStyle w:val="ConsPlusNormal"/>
        <w:jc w:val="right"/>
      </w:pPr>
      <w:r>
        <w:t>Д.МЕДВЕДЕВ</w:t>
      </w: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outlineLvl w:val="0"/>
      </w:pPr>
      <w:r>
        <w:t>Утверждены</w:t>
      </w:r>
    </w:p>
    <w:p w:rsidR="005B7865" w:rsidRDefault="005B7865">
      <w:pPr>
        <w:pStyle w:val="ConsPlusNormal"/>
        <w:jc w:val="right"/>
      </w:pPr>
      <w:r>
        <w:t>постановлением Правительства</w:t>
      </w:r>
    </w:p>
    <w:p w:rsidR="005B7865" w:rsidRDefault="005B7865">
      <w:pPr>
        <w:pStyle w:val="ConsPlusNormal"/>
        <w:jc w:val="right"/>
      </w:pPr>
      <w:r>
        <w:t>Российской Федерации</w:t>
      </w:r>
    </w:p>
    <w:p w:rsidR="005B7865" w:rsidRDefault="005B7865">
      <w:pPr>
        <w:pStyle w:val="ConsPlusNormal"/>
        <w:jc w:val="right"/>
      </w:pPr>
      <w:r>
        <w:t>от 6 октября 2017 г. N 1218</w:t>
      </w:r>
    </w:p>
    <w:p w:rsidR="005B7865" w:rsidRDefault="005B7865">
      <w:pPr>
        <w:pStyle w:val="ConsPlusNormal"/>
        <w:jc w:val="center"/>
      </w:pPr>
    </w:p>
    <w:p w:rsidR="005B7865" w:rsidRDefault="005B7865">
      <w:pPr>
        <w:pStyle w:val="ConsPlusTitle"/>
        <w:jc w:val="center"/>
      </w:pPr>
      <w:bookmarkStart w:id="1" w:name="P28"/>
      <w:bookmarkEnd w:id="1"/>
      <w:r>
        <w:t>ИЗМЕНЕНИЯ,</w:t>
      </w:r>
    </w:p>
    <w:p w:rsidR="005B7865" w:rsidRDefault="005B7865">
      <w:pPr>
        <w:pStyle w:val="ConsPlusTitle"/>
        <w:jc w:val="center"/>
      </w:pPr>
      <w:r>
        <w:t>КОТОРЫЕ ВНОСЯТСЯ В ПРАВИЛА ПРЕДОСТАВЛЕНИЯ ИЗ ФЕДЕРАЛЬНОГО</w:t>
      </w:r>
    </w:p>
    <w:p w:rsidR="005B7865" w:rsidRDefault="005B7865">
      <w:pPr>
        <w:pStyle w:val="ConsPlusTitle"/>
        <w:jc w:val="center"/>
      </w:pPr>
      <w:r>
        <w:t>БЮДЖЕТА СУБСИДИЙ УЧАСТНИКАМ ПРОМЫШЛЕННЫХ КЛАСТЕРОВ</w:t>
      </w:r>
    </w:p>
    <w:p w:rsidR="005B7865" w:rsidRDefault="005B7865">
      <w:pPr>
        <w:pStyle w:val="ConsPlusTitle"/>
        <w:jc w:val="center"/>
      </w:pPr>
      <w:r>
        <w:t>НА ВОЗМЕЩЕНИЕ ЧАСТИ ЗАТРАТ ПРИ РЕАЛИЗАЦИИ СОВМЕСТНЫХ</w:t>
      </w:r>
    </w:p>
    <w:p w:rsidR="005B7865" w:rsidRDefault="005B7865">
      <w:pPr>
        <w:pStyle w:val="ConsPlusTitle"/>
        <w:jc w:val="center"/>
      </w:pPr>
      <w:r>
        <w:t>ПРОЕКТОВ ПО ПРОИЗВОДСТВУ ПРОМЫШЛЕННОЙ ПРОДУКЦИИ</w:t>
      </w:r>
    </w:p>
    <w:p w:rsidR="005B7865" w:rsidRDefault="005B7865">
      <w:pPr>
        <w:pStyle w:val="ConsPlusTitle"/>
        <w:jc w:val="center"/>
      </w:pPr>
      <w:r>
        <w:t>КЛАСТЕРА В ЦЕЛЯХ ИМПОРТОЗАМЕЩЕНИЯ</w:t>
      </w:r>
    </w:p>
    <w:p w:rsidR="005B7865" w:rsidRDefault="005B7865">
      <w:pPr>
        <w:pStyle w:val="ConsPlusNormal"/>
        <w:jc w:val="center"/>
      </w:pPr>
    </w:p>
    <w:p w:rsidR="005B7865" w:rsidRDefault="005B7865">
      <w:pPr>
        <w:pStyle w:val="ConsPlusNormal"/>
        <w:ind w:firstLine="540"/>
        <w:jc w:val="both"/>
      </w:pPr>
      <w:hyperlink r:id="rId5" w:history="1">
        <w:r>
          <w:rPr>
            <w:color w:val="0000FF"/>
          </w:rPr>
          <w:t>Правила</w:t>
        </w:r>
      </w:hyperlink>
      <w:r>
        <w:t xml:space="preserve">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изложить в следующей редакции:</w:t>
      </w:r>
    </w:p>
    <w:p w:rsidR="005B7865" w:rsidRDefault="005B7865">
      <w:pPr>
        <w:pStyle w:val="ConsPlusNormal"/>
        <w:jc w:val="right"/>
      </w:pPr>
    </w:p>
    <w:p w:rsidR="005B7865" w:rsidRDefault="005B7865">
      <w:pPr>
        <w:pStyle w:val="ConsPlusNormal"/>
        <w:jc w:val="right"/>
      </w:pPr>
      <w:r>
        <w:t>"Утверждены</w:t>
      </w:r>
    </w:p>
    <w:p w:rsidR="005B7865" w:rsidRDefault="005B7865">
      <w:pPr>
        <w:pStyle w:val="ConsPlusNormal"/>
        <w:jc w:val="right"/>
      </w:pPr>
      <w:r>
        <w:t>постановлением Правительства</w:t>
      </w:r>
    </w:p>
    <w:p w:rsidR="005B7865" w:rsidRDefault="005B7865">
      <w:pPr>
        <w:pStyle w:val="ConsPlusNormal"/>
        <w:jc w:val="right"/>
      </w:pPr>
      <w:r>
        <w:t>Российской Федерации</w:t>
      </w:r>
    </w:p>
    <w:p w:rsidR="005B7865" w:rsidRDefault="005B7865">
      <w:pPr>
        <w:pStyle w:val="ConsPlusNormal"/>
        <w:jc w:val="right"/>
      </w:pPr>
      <w:r>
        <w:t>от 28 января 2016 г. N 41</w:t>
      </w:r>
    </w:p>
    <w:p w:rsidR="005B7865" w:rsidRDefault="005B7865">
      <w:pPr>
        <w:pStyle w:val="ConsPlusNormal"/>
        <w:jc w:val="right"/>
      </w:pPr>
      <w:r>
        <w:t>(в редакции постановления</w:t>
      </w:r>
    </w:p>
    <w:p w:rsidR="005B7865" w:rsidRDefault="005B7865">
      <w:pPr>
        <w:pStyle w:val="ConsPlusNormal"/>
        <w:jc w:val="right"/>
      </w:pPr>
      <w:r>
        <w:t>Правительства Российской Федерации</w:t>
      </w:r>
    </w:p>
    <w:p w:rsidR="005B7865" w:rsidRDefault="005B7865">
      <w:pPr>
        <w:pStyle w:val="ConsPlusNormal"/>
        <w:jc w:val="right"/>
      </w:pPr>
      <w:r>
        <w:t>от 6 октября 2017 г. N 1218)</w:t>
      </w:r>
    </w:p>
    <w:p w:rsidR="005B7865" w:rsidRDefault="005B7865">
      <w:pPr>
        <w:pStyle w:val="ConsPlusNormal"/>
        <w:jc w:val="center"/>
      </w:pPr>
    </w:p>
    <w:p w:rsidR="005B7865" w:rsidRDefault="005B7865">
      <w:pPr>
        <w:pStyle w:val="ConsPlusNormal"/>
        <w:jc w:val="center"/>
      </w:pPr>
      <w:r>
        <w:t>ПРАВИЛА</w:t>
      </w:r>
    </w:p>
    <w:p w:rsidR="005B7865" w:rsidRDefault="005B7865">
      <w:pPr>
        <w:pStyle w:val="ConsPlusNormal"/>
        <w:jc w:val="center"/>
      </w:pPr>
      <w:r>
        <w:t>ПРЕДОСТАВЛЕНИЯ ИЗ ФЕДЕРАЛЬНОГО БЮДЖЕТА СУБСИДИЙ</w:t>
      </w:r>
    </w:p>
    <w:p w:rsidR="005B7865" w:rsidRDefault="005B7865">
      <w:pPr>
        <w:pStyle w:val="ConsPlusNormal"/>
        <w:jc w:val="center"/>
      </w:pPr>
      <w:r>
        <w:t>УЧАСТНИКАМ ПРОМЫШЛЕННЫХ КЛАСТЕРОВ НА ВОЗМЕЩЕНИЕ ЧАСТИ</w:t>
      </w:r>
    </w:p>
    <w:p w:rsidR="005B7865" w:rsidRDefault="005B7865">
      <w:pPr>
        <w:pStyle w:val="ConsPlusNormal"/>
        <w:jc w:val="center"/>
      </w:pPr>
      <w:r>
        <w:t>ЗАТРАТ ПРИ РЕАЛИЗАЦИИ СОВМЕСТНЫХ ПРОЕКТОВ ПО ПРОИЗВОДСТВУ</w:t>
      </w:r>
    </w:p>
    <w:p w:rsidR="005B7865" w:rsidRDefault="005B7865">
      <w:pPr>
        <w:pStyle w:val="ConsPlusNormal"/>
        <w:jc w:val="center"/>
      </w:pPr>
      <w:r>
        <w:t>ПРОМЫШЛЕННОЙ ПРОДУКЦИИ КЛАСТЕРА В ЦЕЛЯХ ИМПОРТОЗАМЕЩЕНИЯ</w:t>
      </w:r>
    </w:p>
    <w:p w:rsidR="005B7865" w:rsidRDefault="005B7865">
      <w:pPr>
        <w:pStyle w:val="ConsPlusNormal"/>
        <w:jc w:val="center"/>
      </w:pPr>
    </w:p>
    <w:p w:rsidR="005B7865" w:rsidRDefault="005B7865">
      <w:pPr>
        <w:pStyle w:val="ConsPlusNormal"/>
        <w:ind w:firstLine="540"/>
        <w:jc w:val="both"/>
      </w:pPr>
      <w:r>
        <w:t xml:space="preserve">1. Настоящие Правила устанавливают порядок, цели и условия предоставления субсидий из федерального бюджета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(далее - субсидии).</w:t>
      </w:r>
    </w:p>
    <w:p w:rsidR="005B7865" w:rsidRDefault="005B7865">
      <w:pPr>
        <w:pStyle w:val="ConsPlusNormal"/>
        <w:spacing w:before="220"/>
        <w:ind w:firstLine="540"/>
        <w:jc w:val="both"/>
      </w:pPr>
      <w:r>
        <w:t xml:space="preserve">Субсидии предоставляются для создания и развития производственной кооперации участников промышленного кластера, а также для создания новых высокопроизводительных рабочих мест в рамках подпрограммы "Развитие промышленной инфраструктуры и инфраструктуры поддержки деятельности в сфере промышленности" государственной </w:t>
      </w:r>
      <w:hyperlink r:id="rId6" w:history="1">
        <w:r>
          <w:rPr>
            <w:color w:val="0000FF"/>
          </w:rPr>
          <w:t>программы</w:t>
        </w:r>
      </w:hyperlink>
      <w:r>
        <w:t xml:space="preserve">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 Главным распорядителем средств федерального бюджета, осуществляющим предоставление субсидий, является Министерство промышленности и торговли Российской Федерации.</w:t>
      </w:r>
    </w:p>
    <w:p w:rsidR="005B7865" w:rsidRDefault="005B7865">
      <w:pPr>
        <w:pStyle w:val="ConsPlusNormal"/>
        <w:spacing w:before="220"/>
        <w:ind w:firstLine="540"/>
        <w:jc w:val="both"/>
      </w:pPr>
      <w:r>
        <w:t>2. Понятия, используемые в настоящих Правилах, означают следующее:</w:t>
      </w:r>
    </w:p>
    <w:p w:rsidR="005B7865" w:rsidRDefault="005B7865">
      <w:pPr>
        <w:pStyle w:val="ConsPlusNormal"/>
        <w:spacing w:before="220"/>
        <w:ind w:firstLine="540"/>
        <w:jc w:val="both"/>
      </w:pPr>
      <w:r>
        <w:t>"инициатор совместного проекта" - участник промышленного кластера, осуществляющий затраты на реализацию совместного проекта по видам затрат, указанным в пунктах 3 и 4 настоящих Правил;</w:t>
      </w:r>
    </w:p>
    <w:p w:rsidR="005B7865" w:rsidRDefault="005B7865">
      <w:pPr>
        <w:pStyle w:val="ConsPlusNormal"/>
        <w:spacing w:before="220"/>
        <w:ind w:firstLine="540"/>
        <w:jc w:val="both"/>
      </w:pPr>
      <w:r>
        <w:t xml:space="preserve">"промышленная продукция" - промышленная продукция промышленного кластера, произведенная в целях </w:t>
      </w:r>
      <w:proofErr w:type="spellStart"/>
      <w:r>
        <w:t>импортозамещения</w:t>
      </w:r>
      <w:proofErr w:type="spellEnd"/>
      <w:r>
        <w:t xml:space="preserve">, включенная в товарную номенклатуру в составе отраслевых планов </w:t>
      </w:r>
      <w:proofErr w:type="spellStart"/>
      <w:r>
        <w:t>импортозамещения</w:t>
      </w:r>
      <w:proofErr w:type="spellEnd"/>
      <w:r>
        <w:t>;</w:t>
      </w:r>
    </w:p>
    <w:p w:rsidR="005B7865" w:rsidRDefault="005B7865">
      <w:pPr>
        <w:pStyle w:val="ConsPlusNormal"/>
        <w:spacing w:before="220"/>
        <w:ind w:firstLine="540"/>
        <w:jc w:val="both"/>
      </w:pPr>
      <w:r>
        <w:t>"процессные мероприятия" - мероприятия, направленные на обеспечение соответствия выпускаемой промышленной продукции инициаторов совместного проекта требованиям участников совместного проекта и включающие затраты организационного характера, предусмотренные пунктом 3 настоящих Правил;</w:t>
      </w:r>
    </w:p>
    <w:p w:rsidR="005B7865" w:rsidRDefault="005B7865">
      <w:pPr>
        <w:pStyle w:val="ConsPlusNormal"/>
        <w:spacing w:before="220"/>
        <w:ind w:firstLine="540"/>
        <w:jc w:val="both"/>
      </w:pPr>
      <w:r>
        <w:t>"совместный проект" - комплекс процессных и (или) технологических мероприятий по созданию и развитию производственной кооперации между участниками промышленного кластера в целях производства промышленной продукции. Совместный проект реализуется инициаторами и участниками совместного проекта;</w:t>
      </w:r>
    </w:p>
    <w:p w:rsidR="005B7865" w:rsidRDefault="005B7865">
      <w:pPr>
        <w:pStyle w:val="ConsPlusNormal"/>
        <w:spacing w:before="220"/>
        <w:ind w:firstLine="540"/>
        <w:jc w:val="both"/>
      </w:pPr>
      <w:r>
        <w:t>"технологические мероприятия" - мероприятия по организации производства новых видов промышленной продукции, включая промышленную продукцию с улучшенными техническими и (или) эксплуатационными характеристиками, реализуемые инициаторами совместного проекта в соответствии с потребностью в указанных видах промышленной продукции участников совместного проекта и включающие затраты технологического характера, предусмотренные пунктом 4 настоящих Правил;</w:t>
      </w:r>
    </w:p>
    <w:p w:rsidR="005B7865" w:rsidRDefault="005B7865">
      <w:pPr>
        <w:pStyle w:val="ConsPlusNormal"/>
        <w:spacing w:before="220"/>
        <w:ind w:firstLine="540"/>
        <w:jc w:val="both"/>
      </w:pPr>
      <w:r>
        <w:t xml:space="preserve">"участник совместного проекта" - участник промышленного кластера, который обязуется или имеет намерение осуществлять приобретение промышленной продукции, произведенной инициаторами совместного проекта в рамках его реализации в объеме, достаточном для соответствия совместного проекта целевым показателям его эффективности, указанным в подпунктах "а" и "б" пункта 7 настоящих Правил (в случае реализации совместного проекта по </w:t>
      </w:r>
      <w:r>
        <w:lastRenderedPageBreak/>
        <w:t>производству промышленной продукции, не являющейся конечной промышленной продукцией в рамках промышленного кластера), или участник промышленного кластера, который обязуется или имеет намерение осуществлять приобретение материалов, комплектующих, деталей и иных изделий, произведенных инициаторами совместного проекта и другими участниками промышленного кластера в рамках реализации совместного проекта, а также который заключил договоры и (или) соглашения о намерениях поставки конечной промышленной продукции с организациями, не являющимися участниками промышленного кластера, в объеме, достаточном для соответствия совместного проекта целевым показателям его эффективности, указанным в подпунктах "а" и "б" пункта 7 настоящих Правил (в случае реализации совместного проекта по производству промышленной продукции, являющейся конечной промышленной продукцией в рамках промышленного кластера). Участник совместного проекта может одновременно выступать инициатором совместного проекта в случае финансового участия в реализации совместного проекта в части оплаты затрат на реализацию совместного проекта, указанных в пунктах 3 и 4 настоящих Правил;</w:t>
      </w:r>
    </w:p>
    <w:p w:rsidR="005B7865" w:rsidRDefault="005B7865">
      <w:pPr>
        <w:pStyle w:val="ConsPlusNormal"/>
        <w:spacing w:before="220"/>
        <w:ind w:firstLine="540"/>
        <w:jc w:val="both"/>
      </w:pPr>
      <w:r>
        <w:t xml:space="preserve">Понятия, используемые в настоящих Правилах, применяются также в значениях, предусмотренных </w:t>
      </w:r>
      <w:hyperlink r:id="rId7" w:history="1">
        <w:r>
          <w:rPr>
            <w:color w:val="0000FF"/>
          </w:rPr>
          <w:t>требованиями</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w:t>
      </w:r>
    </w:p>
    <w:p w:rsidR="005B7865" w:rsidRDefault="005B7865">
      <w:pPr>
        <w:pStyle w:val="ConsPlusNormal"/>
        <w:spacing w:before="220"/>
        <w:ind w:firstLine="540"/>
        <w:jc w:val="both"/>
      </w:pPr>
      <w:r>
        <w:t>3. Процессные мероприятия включают в себя следующие затраты организационного характера:</w:t>
      </w:r>
    </w:p>
    <w:p w:rsidR="005B7865" w:rsidRDefault="005B7865">
      <w:pPr>
        <w:pStyle w:val="ConsPlusNormal"/>
        <w:spacing w:before="220"/>
        <w:ind w:firstLine="540"/>
        <w:jc w:val="both"/>
      </w:pPr>
      <w:r>
        <w:t>а) оплата услуг специализированной организации промышленного кластера и (или) иных организаций по подготовке необходимой документации для проведения:</w:t>
      </w:r>
    </w:p>
    <w:p w:rsidR="005B7865" w:rsidRDefault="005B7865">
      <w:pPr>
        <w:pStyle w:val="ConsPlusNormal"/>
        <w:spacing w:before="220"/>
        <w:ind w:firstLine="540"/>
        <w:jc w:val="both"/>
      </w:pPr>
      <w:r>
        <w:t>лицензирования деятельности по производству продукции, выполнению работ, оказанию услуг;</w:t>
      </w:r>
    </w:p>
    <w:p w:rsidR="005B7865" w:rsidRDefault="005B7865">
      <w:pPr>
        <w:pStyle w:val="ConsPlusNormal"/>
        <w:spacing w:before="220"/>
        <w:ind w:firstLine="540"/>
        <w:jc w:val="both"/>
      </w:pPr>
      <w:r>
        <w:t>сертификации продукции, работ, услуг в соответствии с требованиями законодательства Российской Федерации, а также стандартов, технических регламентов и других документов, которые в соответствии с законодательством Российской Федерации устанавливают обязательные требования к продукции, работам, услугам, в том числе на международном уровне;</w:t>
      </w:r>
    </w:p>
    <w:p w:rsidR="005B7865" w:rsidRDefault="005B7865">
      <w:pPr>
        <w:pStyle w:val="ConsPlusNormal"/>
        <w:spacing w:before="220"/>
        <w:ind w:firstLine="540"/>
        <w:jc w:val="both"/>
      </w:pPr>
      <w:r>
        <w:t>сертификации (</w:t>
      </w:r>
      <w:proofErr w:type="spellStart"/>
      <w:r>
        <w:t>ресертификации</w:t>
      </w:r>
      <w:proofErr w:type="spellEnd"/>
      <w:r>
        <w:t>, инспекционного контроля) системы менеджмента качества, системы экологического менеджмента, системы менеджмента промышленной безопасности и охраны труда в целях их соответствия национальным и международным стандартам;</w:t>
      </w:r>
    </w:p>
    <w:p w:rsidR="005B7865" w:rsidRDefault="005B7865">
      <w:pPr>
        <w:pStyle w:val="ConsPlusNormal"/>
        <w:spacing w:before="220"/>
        <w:ind w:firstLine="540"/>
        <w:jc w:val="both"/>
      </w:pPr>
      <w:r>
        <w:t>аттестации (</w:t>
      </w:r>
      <w:proofErr w:type="spellStart"/>
      <w:r>
        <w:t>валидации</w:t>
      </w:r>
      <w:proofErr w:type="spellEnd"/>
      <w:r>
        <w:t>, переаттестации) и сертификации производства и оборудования, в том числе испытательного;</w:t>
      </w:r>
    </w:p>
    <w:p w:rsidR="005B7865" w:rsidRDefault="005B7865">
      <w:pPr>
        <w:pStyle w:val="ConsPlusNormal"/>
        <w:spacing w:before="220"/>
        <w:ind w:firstLine="540"/>
        <w:jc w:val="both"/>
      </w:pPr>
      <w:r>
        <w:t>б) оплата услуг специализированной организации промышленного кластера и (или) иных организаций, осуществляющих образовательную деятельность по программам профессионального обучения и (или) по дополнительным профессиональным программам, имеющих лицензии на осуществление соответствующего вида деятельности в случае, если такая деятельность подлежит лицензированию, по подготовке и повышению квалификации инженерно-технических кадров;</w:t>
      </w:r>
    </w:p>
    <w:p w:rsidR="005B7865" w:rsidRDefault="005B7865">
      <w:pPr>
        <w:pStyle w:val="ConsPlusNormal"/>
        <w:spacing w:before="220"/>
        <w:ind w:firstLine="540"/>
        <w:jc w:val="both"/>
      </w:pPr>
      <w:r>
        <w:t>в) оплата услуг специализированной организации промышленного кластера и (или) иных организаций по разработке нормативной и методической документации систем планирования, расчета, учета и контроля затрат производства, а также производственных систем, основанных на применении технологий бережливого производства, имеющих лицензии на осуществление указанного вида деятельности в случае, если такая деятельность подлежит лицензированию;</w:t>
      </w:r>
    </w:p>
    <w:p w:rsidR="005B7865" w:rsidRDefault="005B7865">
      <w:pPr>
        <w:pStyle w:val="ConsPlusNormal"/>
        <w:spacing w:before="220"/>
        <w:ind w:firstLine="540"/>
        <w:jc w:val="both"/>
      </w:pPr>
      <w:r>
        <w:t xml:space="preserve">г) уплата процентов по кредитам, полученным в российских кредитных организациях и </w:t>
      </w:r>
      <w:r>
        <w:lastRenderedPageBreak/>
        <w:t>государственной корпорации "Банк развития и внешнеэкономической деятельности (Внешэкономбанк)" в 2015 - 2018 годах, на цели осуществления затрат на реализацию процессных мероприятий.</w:t>
      </w:r>
    </w:p>
    <w:p w:rsidR="005B7865" w:rsidRDefault="005B7865">
      <w:pPr>
        <w:pStyle w:val="ConsPlusNormal"/>
        <w:spacing w:before="220"/>
        <w:ind w:firstLine="540"/>
        <w:jc w:val="both"/>
      </w:pPr>
      <w:r>
        <w:t>4. Технологические мероприятия включают в себя следующие затраты технологического характера:</w:t>
      </w:r>
    </w:p>
    <w:p w:rsidR="005B7865" w:rsidRDefault="005B7865">
      <w:pPr>
        <w:pStyle w:val="ConsPlusNormal"/>
        <w:spacing w:before="220"/>
        <w:ind w:firstLine="540"/>
        <w:jc w:val="both"/>
      </w:pPr>
      <w:r>
        <w:t xml:space="preserve">а) приобретение, доставка, монтаж, проведение пусконаладочных работ в отношении новых машин и оборудования (не бывших в употреблении), участвующих в технологическом процессе производства промышленной продукции, включая в том числе контрольно-измерительное оборудование, оборудование проектирования, испытания и сертификации промышленной продукции и автоматизации технологических процессов, и относящихся к </w:t>
      </w:r>
      <w:hyperlink r:id="rId8" w:history="1">
        <w:r>
          <w:rPr>
            <w:color w:val="0000FF"/>
          </w:rPr>
          <w:t>подразделу</w:t>
        </w:r>
      </w:hyperlink>
      <w:r>
        <w:t xml:space="preserve"> "Машины и оборудование" Общероссийского классификатора основных фондов ОК 013-2014, а также к амортизационным группам со второй по десятую </w:t>
      </w:r>
      <w:hyperlink r:id="rId9"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w:t>
      </w:r>
    </w:p>
    <w:p w:rsidR="005B7865" w:rsidRDefault="005B7865">
      <w:pPr>
        <w:pStyle w:val="ConsPlusNormal"/>
        <w:spacing w:before="220"/>
        <w:ind w:firstLine="540"/>
        <w:jc w:val="both"/>
      </w:pPr>
      <w:r>
        <w:t>б) уплата лизинговых платежей инициаторов совместного проекта, которая рассчитывается в соответствии с пунктом 13 настоящих Правил, за приобретаемое в российских организациях оборудование по заключенным не ранее 1 января 2015 г. договорам финансовой аренды (лизинга);</w:t>
      </w:r>
    </w:p>
    <w:p w:rsidR="005B7865" w:rsidRDefault="005B7865">
      <w:pPr>
        <w:pStyle w:val="ConsPlusNormal"/>
        <w:spacing w:before="220"/>
        <w:ind w:firstLine="540"/>
        <w:jc w:val="both"/>
      </w:pPr>
      <w:r>
        <w:t>в) уплата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2015 - 2018 годах, на реализацию технологических мероприятий, указанных в подпунктах "а", "б", "г", "д", "з" - "к" настоящего пункта, в размере 0,7 суммы затрат на уплату процентов по кредиту;</w:t>
      </w:r>
    </w:p>
    <w:p w:rsidR="005B7865" w:rsidRDefault="005B7865">
      <w:pPr>
        <w:pStyle w:val="ConsPlusNormal"/>
        <w:spacing w:before="220"/>
        <w:ind w:firstLine="540"/>
        <w:jc w:val="both"/>
      </w:pPr>
      <w:r>
        <w:t>г) приобретение технологической оснастки для оборудования;</w:t>
      </w:r>
    </w:p>
    <w:p w:rsidR="005B7865" w:rsidRDefault="005B7865">
      <w:pPr>
        <w:pStyle w:val="ConsPlusNormal"/>
        <w:spacing w:before="220"/>
        <w:ind w:firstLine="540"/>
        <w:jc w:val="both"/>
      </w:pPr>
      <w:r>
        <w:t>д) приобретение программного обеспечения и программно-аппаратных комплексов управления предприятием, производственными и технологическими процессами, а также их модулей (далее - программное обеспечение);</w:t>
      </w:r>
    </w:p>
    <w:p w:rsidR="005B7865" w:rsidRDefault="005B7865">
      <w:pPr>
        <w:pStyle w:val="ConsPlusNormal"/>
        <w:spacing w:before="220"/>
        <w:ind w:firstLine="540"/>
        <w:jc w:val="both"/>
      </w:pPr>
      <w:r>
        <w:t>е) приобретение лицензий (неисключительных прав) на право пользования программным обеспечением, а также услуг по выполнению работ по установке и настройке программного обеспечения;</w:t>
      </w:r>
    </w:p>
    <w:p w:rsidR="005B7865" w:rsidRDefault="005B7865">
      <w:pPr>
        <w:pStyle w:val="ConsPlusNormal"/>
        <w:spacing w:before="220"/>
        <w:ind w:firstLine="540"/>
        <w:jc w:val="both"/>
      </w:pPr>
      <w:r>
        <w:t>ж) оплата услуг специализированной организации промышленного кластера и (или) иных организаций, имеющих лицензии на осуществление соответствующего вида деятельности в случае, если такая деятельность подлежит лицензированию:</w:t>
      </w:r>
    </w:p>
    <w:p w:rsidR="005B7865" w:rsidRDefault="005B7865">
      <w:pPr>
        <w:pStyle w:val="ConsPlusNormal"/>
        <w:spacing w:before="220"/>
        <w:ind w:firstLine="540"/>
        <w:jc w:val="both"/>
      </w:pPr>
      <w:r>
        <w:t>по разработке специализированных конфигураций программного обеспечения, дополнительных программных модулей (плагинов), а также по наполнению баз данных, включая разработку технической и эксплуатационной документации программного обеспечения;</w:t>
      </w:r>
    </w:p>
    <w:p w:rsidR="005B7865" w:rsidRDefault="005B7865">
      <w:pPr>
        <w:pStyle w:val="ConsPlusNormal"/>
        <w:spacing w:before="220"/>
        <w:ind w:firstLine="540"/>
        <w:jc w:val="both"/>
      </w:pPr>
      <w:r>
        <w:t>по обучению инженерно-технических кадров предприятий работе на оборудовании и с программным обеспечением;</w:t>
      </w:r>
    </w:p>
    <w:p w:rsidR="005B7865" w:rsidRDefault="005B7865">
      <w:pPr>
        <w:pStyle w:val="ConsPlusNormal"/>
        <w:spacing w:before="220"/>
        <w:ind w:firstLine="540"/>
        <w:jc w:val="both"/>
      </w:pPr>
      <w:r>
        <w:t>з) оплата услуг организаций, имеющих лицензии на осуществление соответствующего вида деятельности в случае, если такая деятельность подлежит лицензированию, и (или) расходов инициатора совместного проекта на оплату труда по исполнению работ штатных и (или) привлеченных на договорной основе сотрудников для выполнения инициатором совместного проекта хозяйственным способом мероприятий:</w:t>
      </w:r>
    </w:p>
    <w:p w:rsidR="005B7865" w:rsidRDefault="005B7865">
      <w:pPr>
        <w:pStyle w:val="ConsPlusNormal"/>
        <w:spacing w:before="220"/>
        <w:ind w:firstLine="540"/>
        <w:jc w:val="both"/>
      </w:pPr>
      <w:r>
        <w:t xml:space="preserve">по разработке конструкторской документации на промышленную продукцию и </w:t>
      </w:r>
      <w:r>
        <w:lastRenderedPageBreak/>
        <w:t>комплектующие инициаторов совместного проекта, а также перечня наименований и конструкторской документации на оборудование, технологическую оснастку и инструмент, контрольно-измерительную оснастку и технологическую планировку производства, необходимую для производства промышленной продукции и комплектующих;</w:t>
      </w:r>
    </w:p>
    <w:p w:rsidR="005B7865" w:rsidRDefault="005B7865">
      <w:pPr>
        <w:pStyle w:val="ConsPlusNormal"/>
        <w:spacing w:before="220"/>
        <w:ind w:firstLine="540"/>
        <w:jc w:val="both"/>
      </w:pPr>
      <w:r>
        <w:t>по разработке технологий и технологических процессов производства промышленной продукции, включая разработку технологической документации, в том числе маршрутные и операционные карты технологических процессов, операционные карты технического контроля, технологические инструкции и другие виды технологической документации;</w:t>
      </w:r>
    </w:p>
    <w:p w:rsidR="005B7865" w:rsidRDefault="005B7865">
      <w:pPr>
        <w:pStyle w:val="ConsPlusNormal"/>
        <w:spacing w:before="220"/>
        <w:ind w:firstLine="540"/>
        <w:jc w:val="both"/>
      </w:pPr>
      <w:r>
        <w:t>и) оплата услуг иных организаций, имеющих лицензии на осуществление соответствующего вида деятельности в случае, если такая деятельность подлежит лицензированию, по проведению контроля, измерений и испытаний промышленной продукции, изготовлению прототипов, экспериментальных образцов и опытных партий промышленной продукции, и (или) расходов инициатора совместного проекта на оплату труда по исполнению работ штатных и (или) привлеченных на договорной основе сотрудников и по закупке необходимых материалов для выполнения работ по проведению контроля, измерений и испытаний промышленной продукции, изготовлению прототипов, экспериментальных образцов и опытных партий промышленной продукции инициатором совместного проекта хозяйственным способом;</w:t>
      </w:r>
    </w:p>
    <w:p w:rsidR="005B7865" w:rsidRDefault="005B7865">
      <w:pPr>
        <w:pStyle w:val="ConsPlusNormal"/>
        <w:spacing w:before="220"/>
        <w:ind w:firstLine="540"/>
        <w:jc w:val="both"/>
      </w:pPr>
      <w:r>
        <w:t>к) затраты капитального характера на строительство и (или) реконструкцию производственных зданий, строений и сооружений инициаторов совместного проекта.</w:t>
      </w:r>
    </w:p>
    <w:p w:rsidR="005B7865" w:rsidRDefault="005B7865">
      <w:pPr>
        <w:pStyle w:val="ConsPlusNormal"/>
        <w:spacing w:before="220"/>
        <w:ind w:firstLine="540"/>
        <w:jc w:val="both"/>
      </w:pPr>
      <w:r>
        <w:t>5. Реализация совместного проекта начинается со дня начала его финансирования.</w:t>
      </w:r>
    </w:p>
    <w:p w:rsidR="005B7865" w:rsidRDefault="005B7865">
      <w:pPr>
        <w:pStyle w:val="ConsPlusNormal"/>
        <w:spacing w:before="220"/>
        <w:ind w:firstLine="540"/>
        <w:jc w:val="both"/>
      </w:pPr>
      <w:r>
        <w:t>Для совместных проектов, реализация которых осуществляется с года подачи заявки на возмещение части затрат за счет субсидии, днем начала реализации совместного проекта является дата заключения договора между инициаторами совместного проекта и Министерством промышленности и торговли Российской Федерации о предоставлении субсидии (далее - договор о предоставлении субсидии) или дата осуществления части затрат на реализацию процессных или технологических мероприятий совместного проекта в текущем году в соответствии с пунктом 12 настоящих Правил.</w:t>
      </w:r>
    </w:p>
    <w:p w:rsidR="005B7865" w:rsidRDefault="005B7865">
      <w:pPr>
        <w:pStyle w:val="ConsPlusNormal"/>
        <w:spacing w:before="220"/>
        <w:ind w:firstLine="540"/>
        <w:jc w:val="both"/>
      </w:pPr>
      <w:r>
        <w:t>6. Субсидия является источником возмещения части затрат инициаторов совместного проекта при реализации технологических мероприятий, указанных в подпунктах "б" - "д", "з" и "и" пункта 4 настоящих Правил.</w:t>
      </w:r>
    </w:p>
    <w:p w:rsidR="005B7865" w:rsidRDefault="005B7865">
      <w:pPr>
        <w:pStyle w:val="ConsPlusNormal"/>
        <w:spacing w:before="220"/>
        <w:ind w:firstLine="540"/>
        <w:jc w:val="both"/>
      </w:pPr>
      <w:r>
        <w:t>7. Совместный проект должен соответствовать следующим критериям:</w:t>
      </w:r>
    </w:p>
    <w:p w:rsidR="005B7865" w:rsidRDefault="005B7865">
      <w:pPr>
        <w:pStyle w:val="ConsPlusNormal"/>
        <w:spacing w:before="220"/>
        <w:ind w:firstLine="540"/>
        <w:jc w:val="both"/>
      </w:pPr>
      <w:r>
        <w:t>а) включение следующих целевых показателей эффективности совместного проекта на 5-й год с начала реализации совместного проекта:</w:t>
      </w:r>
    </w:p>
    <w:p w:rsidR="005B7865" w:rsidRDefault="005B7865">
      <w:pPr>
        <w:pStyle w:val="ConsPlusNormal"/>
        <w:spacing w:before="220"/>
        <w:ind w:firstLine="540"/>
        <w:jc w:val="both"/>
      </w:pPr>
      <w:r>
        <w:t>увеличение доли высокопроизводительных рабочих мест в числе рабочих мест на предприятии - инициаторе совместного проекта, рассчитываемой в соответствии с методикой расчета числа высокопроизводительных рабочих мест на предприятии - инициаторе совместного проекта, объема добавленной стоимости промышленной продукции, создаваемой предприятием - инициатором совместного проекта, и прироста доли высокопроизводительных рабочих мест в общем числе рабочих мест на предприятии - инициаторе совместного проекта согласно приложению N 1, в размере не менее 15 процентов. В случае если на дату начала реализации совместного проекта доля высокопроизводительных рабочих мест в общем числе рабочих мест на предприятии - инициаторе совместного проекта составляет 85 процентов и более, критерием является увеличение числа высокопроизводительных рабочих мест в размере не менее 15 процентов;</w:t>
      </w:r>
    </w:p>
    <w:p w:rsidR="005B7865" w:rsidRDefault="005B7865">
      <w:pPr>
        <w:pStyle w:val="ConsPlusNormal"/>
        <w:spacing w:before="220"/>
        <w:ind w:firstLine="540"/>
        <w:jc w:val="both"/>
      </w:pPr>
      <w:r>
        <w:t xml:space="preserve">обеспечение достижения одного из целевых индикаторов или показателей отраслевой подпрограммы государственной </w:t>
      </w:r>
      <w:hyperlink r:id="rId10" w:history="1">
        <w:r>
          <w:rPr>
            <w:color w:val="0000FF"/>
          </w:rPr>
          <w:t>программы</w:t>
        </w:r>
      </w:hyperlink>
      <w:r>
        <w:t xml:space="preserve"> Российской Федерации "Развитие промышленности и </w:t>
      </w:r>
      <w:r>
        <w:lastRenderedPageBreak/>
        <w:t>повышение ее конкурентоспособности", утвержденной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 в отрасли, в которой специализируется промышленный кластер;</w:t>
      </w:r>
    </w:p>
    <w:p w:rsidR="005B7865" w:rsidRDefault="005B7865">
      <w:pPr>
        <w:pStyle w:val="ConsPlusNormal"/>
        <w:spacing w:before="220"/>
        <w:ind w:firstLine="540"/>
        <w:jc w:val="both"/>
      </w:pPr>
      <w:r>
        <w:t>б) обеспечение достижения не менее чем одного из следующих целевых показателей эффективности совместного проекта:</w:t>
      </w:r>
    </w:p>
    <w:p w:rsidR="005B7865" w:rsidRDefault="005B7865">
      <w:pPr>
        <w:pStyle w:val="ConsPlusNormal"/>
        <w:spacing w:before="220"/>
        <w:ind w:firstLine="540"/>
        <w:jc w:val="both"/>
      </w:pPr>
      <w:r>
        <w:t>снижение в размере не менее чем на 10 процентов суммы затрат инициатора совместного проекта на закупку сырья, комплектующих, узлов и агрегатов у организаций, не являющихся участниками промышленного кластера;</w:t>
      </w:r>
    </w:p>
    <w:p w:rsidR="005B7865" w:rsidRDefault="005B7865">
      <w:pPr>
        <w:pStyle w:val="ConsPlusNormal"/>
        <w:spacing w:before="220"/>
        <w:ind w:firstLine="540"/>
        <w:jc w:val="both"/>
      </w:pPr>
      <w:r>
        <w:t>увеличение в размере не менее чем на 10 процентов суммы затрат всех участников совместного проекта на закупку сырья, комплектующих, узлов и агрегатов, произведенных инициаторами совместного проекта;</w:t>
      </w:r>
    </w:p>
    <w:p w:rsidR="005B7865" w:rsidRDefault="005B7865">
      <w:pPr>
        <w:pStyle w:val="ConsPlusNormal"/>
        <w:spacing w:before="220"/>
        <w:ind w:firstLine="540"/>
        <w:jc w:val="both"/>
      </w:pPr>
      <w:r>
        <w:t>увеличение в размере не менее чем на 10 процентов объема добавленной стоимости промышленной продукции, создаваемой предприятием - инициатором совместного проекта, рассчитываемого в соответствии с методикой расчета числа высокопроизводительных рабочих мест на предприятии - инициаторе совместного проекта, объема добавленной стоимости промышленной продукции, создаваемой предприятием - инициатором совместного проекта, и прироста доли высокопроизводительных рабочих мест в общем числе рабочих мест на предприятии - инициаторе совместного проекта, приведенной в приложении N 1 к настоящим Правилам;</w:t>
      </w:r>
    </w:p>
    <w:p w:rsidR="005B7865" w:rsidRDefault="005B7865">
      <w:pPr>
        <w:pStyle w:val="ConsPlusNormal"/>
        <w:spacing w:before="220"/>
        <w:ind w:firstLine="540"/>
        <w:jc w:val="both"/>
      </w:pPr>
      <w:r>
        <w:t>увеличение в размере не менее чем на 10 процентов выручки участников совместного проекта от продаж промышленной продукции промышленного кластера организациям, не являющимся участниками промышленного кластера;</w:t>
      </w:r>
    </w:p>
    <w:p w:rsidR="005B7865" w:rsidRDefault="005B7865">
      <w:pPr>
        <w:pStyle w:val="ConsPlusNormal"/>
        <w:spacing w:before="220"/>
        <w:ind w:firstLine="540"/>
        <w:jc w:val="both"/>
      </w:pPr>
      <w:r>
        <w:t>увеличение в размере не менее чем на 10 процентов объема экспорта инициаторов совместного проекта;</w:t>
      </w:r>
    </w:p>
    <w:p w:rsidR="005B7865" w:rsidRDefault="005B7865">
      <w:pPr>
        <w:pStyle w:val="ConsPlusNormal"/>
        <w:spacing w:before="220"/>
        <w:ind w:firstLine="540"/>
        <w:jc w:val="both"/>
      </w:pPr>
      <w:r>
        <w:t>увеличение в размере не менее чем на 10 процентов уровня локализации производства инициаторов совместного проекта;</w:t>
      </w:r>
    </w:p>
    <w:p w:rsidR="005B7865" w:rsidRDefault="005B7865">
      <w:pPr>
        <w:pStyle w:val="ConsPlusNormal"/>
        <w:spacing w:before="220"/>
        <w:ind w:firstLine="540"/>
        <w:jc w:val="both"/>
      </w:pPr>
      <w:r>
        <w:t>увеличение в размере не менее чем на 10 процентов уровня загрузки производственных мощностей инициаторов совместного проекта;</w:t>
      </w:r>
    </w:p>
    <w:p w:rsidR="005B7865" w:rsidRDefault="005B7865">
      <w:pPr>
        <w:pStyle w:val="ConsPlusNormal"/>
        <w:spacing w:before="220"/>
        <w:ind w:firstLine="540"/>
        <w:jc w:val="both"/>
      </w:pPr>
      <w:r>
        <w:t>в) включение не менее одного инициатора совместного проекта и участника совместного проекта;</w:t>
      </w:r>
    </w:p>
    <w:p w:rsidR="005B7865" w:rsidRDefault="005B7865">
      <w:pPr>
        <w:pStyle w:val="ConsPlusNormal"/>
        <w:spacing w:before="220"/>
        <w:ind w:firstLine="540"/>
        <w:jc w:val="both"/>
      </w:pPr>
      <w:r>
        <w:t>г) обязанность инициатора совместного проекта осуществить за счет собственных средств или иных внебюджетных источников до дня подачи заявки на участие в конкурсном отборе совместных проектов участников промышленных кластеров (далее соответственно - конкурсный отбор, заявка на участие в конкурсном отборе) или до истечения 12 месяцев со дня заключения договора о предоставлении субсидии не менее 30 процентов объема затрат, предусмотренных на реализацию совместного проекта в соответствии с пунктами 3 и 4 настоящих Правил;</w:t>
      </w:r>
    </w:p>
    <w:p w:rsidR="005B7865" w:rsidRDefault="005B7865">
      <w:pPr>
        <w:pStyle w:val="ConsPlusNormal"/>
        <w:spacing w:before="220"/>
        <w:ind w:firstLine="540"/>
        <w:jc w:val="both"/>
      </w:pPr>
      <w:r>
        <w:t>д) включение затрат в соответствии со сметой реализации совместного проекта по производству промышленной продукции, заполненной по форме согласно приложению N 2, и наличие заключения о проведении экспертизы сметной стоимости совместного проекта, указанной в смете реализации совместного проекта, а также о соответствии затрат, указанных в смете реализации совместного проекта, положениям пунктов 3 и 4 настоящих Правил организацией, определенной в соответствии с методическими рекомендациями по отбору организаций для проведения экспертизы сметной стоимости совместного проекта, утвержденными Министерством промышленности и торговли Российской Федерации.</w:t>
      </w:r>
    </w:p>
    <w:p w:rsidR="005B7865" w:rsidRDefault="005B7865">
      <w:pPr>
        <w:pStyle w:val="ConsPlusNormal"/>
        <w:spacing w:before="220"/>
        <w:ind w:firstLine="540"/>
        <w:jc w:val="both"/>
      </w:pPr>
      <w:r>
        <w:lastRenderedPageBreak/>
        <w:t>8. Целевые показатели эффективности реализации совместного проекта рассчитываются и указываются по каждому инициатору совместного проекта согласно приложению N 3.</w:t>
      </w:r>
    </w:p>
    <w:p w:rsidR="005B7865" w:rsidRDefault="005B7865">
      <w:pPr>
        <w:pStyle w:val="ConsPlusNormal"/>
        <w:spacing w:before="220"/>
        <w:ind w:firstLine="540"/>
        <w:jc w:val="both"/>
      </w:pPr>
      <w:r>
        <w:t>9. Субсидия предоставляется на конкурсной основе инициаторам совместного проекта при выполнении следующих условий:</w:t>
      </w:r>
    </w:p>
    <w:p w:rsidR="005B7865" w:rsidRDefault="005B7865">
      <w:pPr>
        <w:pStyle w:val="ConsPlusNormal"/>
        <w:spacing w:before="220"/>
        <w:ind w:firstLine="540"/>
        <w:jc w:val="both"/>
      </w:pPr>
      <w:r>
        <w:t xml:space="preserve">а) включение промышленного кластера в реестр промышленных кластеров и специализированных организаций промышленных кластеров, соответствующих </w:t>
      </w:r>
      <w:hyperlink r:id="rId11" w:history="1">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w:t>
      </w:r>
    </w:p>
    <w:p w:rsidR="005B7865" w:rsidRDefault="005B7865">
      <w:pPr>
        <w:pStyle w:val="ConsPlusNormal"/>
        <w:spacing w:before="220"/>
        <w:ind w:firstLine="540"/>
        <w:jc w:val="both"/>
      </w:pPr>
      <w:r>
        <w:t>б) включение совместного проекта в реестр совместных проектов по итогам конкурсного отбора (далее - реестр совместных проектов).</w:t>
      </w:r>
    </w:p>
    <w:p w:rsidR="005B7865" w:rsidRDefault="005B7865">
      <w:pPr>
        <w:pStyle w:val="ConsPlusNormal"/>
        <w:spacing w:before="220"/>
        <w:ind w:firstLine="540"/>
        <w:jc w:val="both"/>
      </w:pPr>
      <w:r>
        <w:t>10. Конкурсный отбор осуществляется конкурсной комиссией по отбору совместных проектов участников промышленного кластера (далее - комиссия). Решение об образовании комиссии принимается Министерством промышленности и торговли Российской Федерации.</w:t>
      </w:r>
    </w:p>
    <w:p w:rsidR="005B7865" w:rsidRDefault="005B7865">
      <w:pPr>
        <w:pStyle w:val="ConsPlusNormal"/>
        <w:spacing w:before="220"/>
        <w:ind w:firstLine="540"/>
        <w:jc w:val="both"/>
      </w:pPr>
      <w:r>
        <w:t>11. Министерством промышленности и торговли Российской Федерации утверждаются:</w:t>
      </w:r>
    </w:p>
    <w:p w:rsidR="005B7865" w:rsidRDefault="005B7865">
      <w:pPr>
        <w:pStyle w:val="ConsPlusNormal"/>
        <w:spacing w:before="220"/>
        <w:ind w:firstLine="540"/>
        <w:jc w:val="both"/>
      </w:pPr>
      <w:r>
        <w:t xml:space="preserve">а) порядок конкурсного отбора, осуществляемого комиссией в соответствии с критериями, предусмотренными пунктом 7 настоящих Правил, учитывающий соответствие совместного проекта функциональной карте промышленного кластера и программе развития промышленного кластера в соответствии с </w:t>
      </w:r>
      <w:hyperlink r:id="rId12" w:history="1">
        <w:r>
          <w:rPr>
            <w:color w:val="0000FF"/>
          </w:rPr>
          <w:t>пунктом 3</w:t>
        </w:r>
      </w:hyperlink>
      <w:r>
        <w:t xml:space="preserve"> Правил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 (далее - Правила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w:t>
      </w:r>
    </w:p>
    <w:p w:rsidR="005B7865" w:rsidRDefault="005B7865">
      <w:pPr>
        <w:pStyle w:val="ConsPlusNormal"/>
        <w:spacing w:before="220"/>
        <w:ind w:firstLine="540"/>
        <w:jc w:val="both"/>
      </w:pPr>
      <w:r>
        <w:t>б) состав комиссии, в который включаются в том числе представители отраслевых ассоциаций, союзов, образовательных организаций высшего образования и других организаций, имеющих практический опыт в разработке и реализации кластерной политики;</w:t>
      </w:r>
    </w:p>
    <w:p w:rsidR="005B7865" w:rsidRDefault="005B7865">
      <w:pPr>
        <w:pStyle w:val="ConsPlusNormal"/>
        <w:spacing w:before="220"/>
        <w:ind w:firstLine="540"/>
        <w:jc w:val="both"/>
      </w:pPr>
      <w:r>
        <w:t>в) порядок проверки наличия конфликта интересов у членов комиссии, который влияет или может повлиять на объективное и беспристрастное проведение конкурсного отбора;</w:t>
      </w:r>
    </w:p>
    <w:p w:rsidR="005B7865" w:rsidRDefault="005B7865">
      <w:pPr>
        <w:pStyle w:val="ConsPlusNormal"/>
        <w:spacing w:before="220"/>
        <w:ind w:firstLine="540"/>
        <w:jc w:val="both"/>
      </w:pPr>
      <w:r>
        <w:t>г) положение о комиссии;</w:t>
      </w:r>
    </w:p>
    <w:p w:rsidR="005B7865" w:rsidRDefault="005B7865">
      <w:pPr>
        <w:pStyle w:val="ConsPlusNormal"/>
        <w:spacing w:before="220"/>
        <w:ind w:firstLine="540"/>
        <w:jc w:val="both"/>
      </w:pPr>
      <w:r>
        <w:t>д) порядок формирования, ведения и внесения изменений в реестр совместных проектов;</w:t>
      </w:r>
    </w:p>
    <w:p w:rsidR="005B7865" w:rsidRDefault="005B7865">
      <w:pPr>
        <w:pStyle w:val="ConsPlusNormal"/>
        <w:spacing w:before="220"/>
        <w:ind w:firstLine="540"/>
        <w:jc w:val="both"/>
      </w:pPr>
      <w:r>
        <w:t xml:space="preserve">е) порядок экспертной оценки членами комиссии бюджетных, социально-экономических, организационных и коммерческих рисков совместных проектов, а также их влияния на достижение одного из целевых индикаторов или показателей отраслевой подпрограммы государственной </w:t>
      </w:r>
      <w:hyperlink r:id="rId13" w:history="1">
        <w:r>
          <w:rPr>
            <w:color w:val="0000FF"/>
          </w:rPr>
          <w:t>программы</w:t>
        </w:r>
      </w:hyperlink>
      <w:r>
        <w:t xml:space="preserve">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 в отрасли, в которой специализируется промышленный кластер.</w:t>
      </w:r>
    </w:p>
    <w:p w:rsidR="005B7865" w:rsidRDefault="005B7865">
      <w:pPr>
        <w:pStyle w:val="ConsPlusNormal"/>
        <w:spacing w:before="220"/>
        <w:ind w:firstLine="540"/>
        <w:jc w:val="both"/>
      </w:pPr>
      <w:r>
        <w:lastRenderedPageBreak/>
        <w:t>12. Субсидия предоставляется инициатору совместного проекта, отобранного по итогам конкурсного отбора, на возмещение части затрат в рамках реализации совместного проекта после заключения договора о предоставлении субсидии в соответствии с типовой формой, утвержденной Министерством финансов Российской Федерации. В случае если совместный проект реализуется несколькими инициаторами совместного проекта, договор о предоставлении субсидии заключается с каждым инициатором совместного проекта как получателем субсидии. В договоре о предоставлении субсидии предусматриваются в том числе:</w:t>
      </w:r>
    </w:p>
    <w:p w:rsidR="005B7865" w:rsidRDefault="005B7865">
      <w:pPr>
        <w:pStyle w:val="ConsPlusNormal"/>
        <w:spacing w:before="220"/>
        <w:ind w:firstLine="540"/>
        <w:jc w:val="both"/>
      </w:pPr>
      <w:r>
        <w:t>а) смета реализации совместного проекта по форме, приведенной в приложении N 2 к настоящим Правилам;</w:t>
      </w:r>
    </w:p>
    <w:p w:rsidR="005B7865" w:rsidRDefault="005B7865">
      <w:pPr>
        <w:pStyle w:val="ConsPlusNormal"/>
        <w:spacing w:before="220"/>
        <w:ind w:firstLine="540"/>
        <w:jc w:val="both"/>
      </w:pPr>
      <w:r>
        <w:t>б) значения целевых показателей эффективности реализации совместного проекта по форме, приведенной в приложении N 3 к настоящим Правилам;</w:t>
      </w:r>
    </w:p>
    <w:p w:rsidR="005B7865" w:rsidRDefault="005B7865">
      <w:pPr>
        <w:pStyle w:val="ConsPlusNormal"/>
        <w:spacing w:before="220"/>
        <w:ind w:firstLine="540"/>
        <w:jc w:val="both"/>
      </w:pPr>
      <w:r>
        <w:t>в) план-график ключевых событий реализации совместного проекта (далее - план-график) по форме, приведенной в приложении N 4;</w:t>
      </w:r>
    </w:p>
    <w:p w:rsidR="005B7865" w:rsidRDefault="005B7865">
      <w:pPr>
        <w:pStyle w:val="ConsPlusNormal"/>
        <w:spacing w:before="220"/>
        <w:ind w:firstLine="540"/>
        <w:jc w:val="both"/>
      </w:pPr>
      <w:r>
        <w:t>г) обязанность инициатора(</w:t>
      </w:r>
      <w:proofErr w:type="spellStart"/>
      <w:r>
        <w:t>ов</w:t>
      </w:r>
      <w:proofErr w:type="spellEnd"/>
      <w:r>
        <w:t>) совместного проекта по финансовому обеспечению совместного проекта в объеме, на основании которого рассчитан запрашиваемый размер субсидии;</w:t>
      </w:r>
    </w:p>
    <w:p w:rsidR="005B7865" w:rsidRDefault="005B7865">
      <w:pPr>
        <w:pStyle w:val="ConsPlusNormal"/>
        <w:spacing w:before="220"/>
        <w:ind w:firstLine="540"/>
        <w:jc w:val="both"/>
      </w:pPr>
      <w:r>
        <w:t>д) обязанность инициатора совместного проекта осуществить до истечения 12 месяцев со дня заключения договора о предоставлении субсидии не менее 30 процентов объема затрат, предусмотренных на реализацию совместного проекта в соответствии с пунктами 3 и 4 настоящих Правил, за счет собственных средств или иных внебюджетных источников;</w:t>
      </w:r>
    </w:p>
    <w:p w:rsidR="005B7865" w:rsidRDefault="005B7865">
      <w:pPr>
        <w:pStyle w:val="ConsPlusNormal"/>
        <w:spacing w:before="220"/>
        <w:ind w:firstLine="540"/>
        <w:jc w:val="both"/>
      </w:pPr>
      <w:r>
        <w:t>е) обязанность инициатора совместного проекта по ведению раздельного бухгалтерского учета затрат, понесенных в рамках реализации совместного проекта, указанных в пунктах 3 и 4 настоящих Правил;</w:t>
      </w:r>
    </w:p>
    <w:p w:rsidR="005B7865" w:rsidRDefault="005B7865">
      <w:pPr>
        <w:pStyle w:val="ConsPlusNormal"/>
        <w:spacing w:before="220"/>
        <w:ind w:firstLine="540"/>
        <w:jc w:val="both"/>
      </w:pPr>
      <w:r>
        <w:t>ж) порядок, формы и сроки представления отчетности об осуществлении расходов по совместному проекту, включая информацию о ходе и динамике выполнения плана-графика, и о достижении величины запланированных целевых показателей эффективности реализации совместного проекта;</w:t>
      </w:r>
    </w:p>
    <w:p w:rsidR="005B7865" w:rsidRDefault="005B7865">
      <w:pPr>
        <w:pStyle w:val="ConsPlusNormal"/>
        <w:spacing w:before="220"/>
        <w:ind w:firstLine="540"/>
        <w:jc w:val="both"/>
      </w:pPr>
      <w:r>
        <w:t xml:space="preserve">з) право Министерства промышленности и торговли Российской Федерации на односторонний отказ от исполнения договора о предоставлении субсидии и обязанность инициатора совместного проекта возвратить соответствующие средства в доход федерального бюджета в течение 30 рабочих дней со дня получения от Министерства промышленности и торговли Российской Федерации уведомления об одностороннем отказе от исполнения договора о предоставлении субсидии в случае невыполнения ключевых событий плана-графика более чем на 30 процентов накопленным итогом с начала реализации совместного проекта и (или) </w:t>
      </w:r>
      <w:proofErr w:type="spellStart"/>
      <w:r>
        <w:t>недостижения</w:t>
      </w:r>
      <w:proofErr w:type="spellEnd"/>
      <w:r>
        <w:t xml:space="preserve"> запланированных значений целевых показателей эффективности реализации совместного проекта более чем на 15 процентов в течение срока его реализации, в случае представления инициатором совместного проекта недостоверных сведений, а также в случае установления факта нарушения порядка, целей и условий предоставления субсидий по итогам проверок Министерством промышленности и торговли Российской Федерации и уполномоченным органом государственного финансового контроля.</w:t>
      </w:r>
    </w:p>
    <w:p w:rsidR="005B7865" w:rsidRDefault="005B7865">
      <w:pPr>
        <w:pStyle w:val="ConsPlusNormal"/>
        <w:spacing w:before="220"/>
        <w:ind w:firstLine="540"/>
        <w:jc w:val="both"/>
      </w:pPr>
      <w:r>
        <w:t>13. Субсидия на возмещение затрат, указанных в подпункте "в" пункта 4 настоящих Правил, предоставляется в размере до 70 процентов суммы затрат инициаторов совместного проекта на уплату процентов по кредиту.</w:t>
      </w:r>
    </w:p>
    <w:p w:rsidR="005B7865" w:rsidRDefault="005B7865">
      <w:pPr>
        <w:pStyle w:val="ConsPlusNormal"/>
        <w:spacing w:before="220"/>
        <w:ind w:firstLine="540"/>
        <w:jc w:val="both"/>
      </w:pPr>
      <w:r>
        <w:t xml:space="preserve">Субсидия в отношении кредита, полученного в иностранной валюте, предоставляется в рублях из расчета не более 0,7 размера затрат инициатора совместного проекта на уплату процентов по кредиту в расчетный период исходя из курса иностранной валюты по отношению к </w:t>
      </w:r>
      <w:r>
        <w:lastRenderedPageBreak/>
        <w:t>рублю, установленного Центральным банком Российской Федерации на день осуществления указанных затрат. При этом размер субсидии не может превышать величину, рассчитанную исходя из ставки по кредиту, полученному в иностранной валюте, в размере не более 4 процентов годовых.</w:t>
      </w:r>
    </w:p>
    <w:p w:rsidR="005B7865" w:rsidRDefault="005B7865">
      <w:pPr>
        <w:pStyle w:val="ConsPlusNormal"/>
        <w:spacing w:before="220"/>
        <w:ind w:firstLine="540"/>
        <w:jc w:val="both"/>
      </w:pPr>
      <w:r>
        <w:t xml:space="preserve">Субсидия не предоставляется на возмещение процентов, начисленных и уплаченных по просроченной ссудной задолженности, а также по кредитам, ставка по которым превышает предельный уровень конечной ставки кредитования (в части такого превышения), определяемый в соответствии с </w:t>
      </w:r>
      <w:hyperlink r:id="rId14" w:history="1">
        <w:r>
          <w:rPr>
            <w:color w:val="0000FF"/>
          </w:rPr>
          <w:t>постановлением</w:t>
        </w:r>
      </w:hyperlink>
      <w:r>
        <w:t xml:space="preserve">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rsidR="005B7865" w:rsidRDefault="005B7865">
      <w:pPr>
        <w:pStyle w:val="ConsPlusNormal"/>
        <w:spacing w:before="220"/>
        <w:ind w:firstLine="540"/>
        <w:jc w:val="both"/>
      </w:pPr>
      <w:r>
        <w:t>Размер компенсируемой части затрат инициатора совместного проекта на уплату 1-го платежа по договору финансовой аренды (лизинга) составляет не более 15 процентов стоимости предмета лизинга (за вычетом налога на добавленную стоимость).</w:t>
      </w:r>
    </w:p>
    <w:p w:rsidR="005B7865" w:rsidRDefault="005B7865">
      <w:pPr>
        <w:pStyle w:val="ConsPlusNormal"/>
        <w:spacing w:before="220"/>
        <w:ind w:firstLine="540"/>
        <w:jc w:val="both"/>
      </w:pPr>
      <w:r>
        <w:t xml:space="preserve">Размер компенсируемой части затрат инициатора совместного проекта на уплату процентов по кредитам, полученным лизинговой компанией для приобретения предмета лизинга, являющихся частью лизинговых платежей, составляет до 70 процентов суммы затрат инициатора совместного проекта на уплату указанных затрат лизинговой компании по договору финансовой аренды (лизинга). При этом размер компенсируемой части затрат на уплату указанных процентов не может превышать предельный уровень конечной ставки кредитования, определяемый в соответствии с </w:t>
      </w:r>
      <w:hyperlink r:id="rId15" w:history="1">
        <w:r>
          <w:rPr>
            <w:color w:val="0000FF"/>
          </w:rPr>
          <w:t>постановлением</w:t>
        </w:r>
      </w:hyperlink>
      <w:r>
        <w:t xml:space="preserve">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rsidR="005B7865" w:rsidRDefault="005B7865">
      <w:pPr>
        <w:pStyle w:val="ConsPlusNormal"/>
        <w:spacing w:before="220"/>
        <w:ind w:firstLine="540"/>
        <w:jc w:val="both"/>
      </w:pPr>
      <w:r>
        <w:t>Субсидия на уплату лизинговых платежей предоставляется инициатору совместного проекта при соблюдении следующих условий:</w:t>
      </w:r>
    </w:p>
    <w:p w:rsidR="005B7865" w:rsidRDefault="005B7865">
      <w:pPr>
        <w:pStyle w:val="ConsPlusNormal"/>
        <w:spacing w:before="220"/>
        <w:ind w:firstLine="540"/>
        <w:jc w:val="both"/>
      </w:pPr>
      <w:r>
        <w:t>основные средства, полученные по договору финансовой аренды (лизинга), являются новыми (не были в употреблении);</w:t>
      </w:r>
    </w:p>
    <w:p w:rsidR="005B7865" w:rsidRDefault="005B7865">
      <w:pPr>
        <w:pStyle w:val="ConsPlusNormal"/>
        <w:spacing w:before="220"/>
        <w:ind w:firstLine="540"/>
        <w:jc w:val="both"/>
      </w:pPr>
      <w:r>
        <w:t>возмещению подлежит уплата 1-го платежа по договору финансовой аренды (лизинга) либо уплата процентов по кредитам, полученным лизинговой компанией для приобретения предмета лизинга, являющейся частью лизингового платежа;</w:t>
      </w:r>
    </w:p>
    <w:p w:rsidR="005B7865" w:rsidRDefault="005B7865">
      <w:pPr>
        <w:pStyle w:val="ConsPlusNormal"/>
        <w:spacing w:before="220"/>
        <w:ind w:firstLine="540"/>
        <w:jc w:val="both"/>
      </w:pPr>
      <w:r>
        <w:t>отсутствие задолженности по уплате лизинговых платежей за период, предшествующий предоставлению субсидии, в соответствии с договором финансовой аренды (лизинга).</w:t>
      </w:r>
    </w:p>
    <w:p w:rsidR="005B7865" w:rsidRDefault="005B7865">
      <w:pPr>
        <w:pStyle w:val="ConsPlusNormal"/>
        <w:spacing w:before="220"/>
        <w:ind w:firstLine="540"/>
        <w:jc w:val="both"/>
      </w:pPr>
      <w:r>
        <w:t>В случае если по договору финансовой аренды (лизинга) исчисление лизинговых платежей осуществляется в иностранной валюте, размер компенсируемой части затрат на уплату 1-го платежа по договору финансовой аренды (лизинга) должен составлять не более 15 процентов стоимости предмета лизинга (за вычетом налога на добавленную стоимость) и рассчитываться в рублях исходя из курса иностранной валюты по отношению к рублю, установленного Центральным банком Российской Федерации на дату уплаты инициатором совместного проекта лизингового платежа.</w:t>
      </w:r>
    </w:p>
    <w:p w:rsidR="005B7865" w:rsidRDefault="005B7865">
      <w:pPr>
        <w:pStyle w:val="ConsPlusNormal"/>
        <w:spacing w:before="220"/>
        <w:ind w:firstLine="540"/>
        <w:jc w:val="both"/>
      </w:pPr>
      <w:r>
        <w:t xml:space="preserve">Стоимость оборудования при его покупке в рублях определяется как стоимость, указанная в договоре купли-продажи оборудования (без учета налога на добавленную стоимость), а при покупке в иностранной валюте - как стоимость оборудования, указанная в грузовой таможенной декларации на день ее оформления в соответствии с договором купли-продажи оборудования (без </w:t>
      </w:r>
      <w:r>
        <w:lastRenderedPageBreak/>
        <w:t>учета налога на добавленную стоимость).</w:t>
      </w:r>
    </w:p>
    <w:p w:rsidR="005B7865" w:rsidRDefault="005B7865">
      <w:pPr>
        <w:pStyle w:val="ConsPlusNormal"/>
        <w:spacing w:before="220"/>
        <w:ind w:firstLine="540"/>
        <w:jc w:val="both"/>
      </w:pPr>
      <w:r>
        <w:t>14. Максимальный размер субсидии за весь срок реализации совместного проекта (</w:t>
      </w:r>
      <w:proofErr w:type="spellStart"/>
      <w:r>
        <w:t>РС</w:t>
      </w:r>
      <w:r>
        <w:rPr>
          <w:vertAlign w:val="subscript"/>
        </w:rPr>
        <w:t>max</w:t>
      </w:r>
      <w:proofErr w:type="spellEnd"/>
      <w:r>
        <w:t>) определяется по формуле:</w:t>
      </w:r>
    </w:p>
    <w:p w:rsidR="005B7865" w:rsidRDefault="005B7865">
      <w:pPr>
        <w:pStyle w:val="ConsPlusNormal"/>
        <w:ind w:firstLine="540"/>
        <w:jc w:val="both"/>
      </w:pPr>
    </w:p>
    <w:p w:rsidR="005B7865" w:rsidRDefault="005B7865">
      <w:pPr>
        <w:pStyle w:val="ConsPlusNormal"/>
        <w:jc w:val="center"/>
      </w:pPr>
      <w:proofErr w:type="spellStart"/>
      <w:r>
        <w:t>РС</w:t>
      </w:r>
      <w:r>
        <w:rPr>
          <w:vertAlign w:val="subscript"/>
        </w:rPr>
        <w:t>max</w:t>
      </w:r>
      <w:proofErr w:type="spellEnd"/>
      <w:r>
        <w:t xml:space="preserve"> = ОЗ x (1 - УП) x (0,5 + УК),</w:t>
      </w:r>
    </w:p>
    <w:p w:rsidR="005B7865" w:rsidRDefault="005B7865">
      <w:pPr>
        <w:pStyle w:val="ConsPlusNormal"/>
        <w:ind w:firstLine="540"/>
        <w:jc w:val="both"/>
      </w:pPr>
    </w:p>
    <w:p w:rsidR="005B7865" w:rsidRDefault="005B7865">
      <w:pPr>
        <w:pStyle w:val="ConsPlusNormal"/>
        <w:ind w:firstLine="540"/>
        <w:jc w:val="both"/>
      </w:pPr>
      <w:r>
        <w:t>где:</w:t>
      </w:r>
    </w:p>
    <w:p w:rsidR="005B7865" w:rsidRDefault="005B7865">
      <w:pPr>
        <w:pStyle w:val="ConsPlusNormal"/>
        <w:spacing w:before="220"/>
        <w:ind w:firstLine="540"/>
        <w:jc w:val="both"/>
      </w:pPr>
      <w:r>
        <w:t>ОЗ - объем затрат инициаторов совместного проекта по смете реализации совместного проекта (тыс. рублей);</w:t>
      </w:r>
    </w:p>
    <w:p w:rsidR="005B7865" w:rsidRDefault="005B7865">
      <w:pPr>
        <w:pStyle w:val="ConsPlusNormal"/>
        <w:spacing w:before="220"/>
        <w:ind w:firstLine="540"/>
        <w:jc w:val="both"/>
      </w:pPr>
      <w:r>
        <w:t>УП - доля затрат инициаторов совместного проекта, источником возмещения которых являются собственные средства инициаторов совместного проекта и иные внебюджетные источники, которая должна быть не менее 0,5 по отношению к объему затрат инициаторов совместного проекта по смете реализации совместного проекта;</w:t>
      </w:r>
    </w:p>
    <w:p w:rsidR="005B7865" w:rsidRDefault="005B7865">
      <w:pPr>
        <w:pStyle w:val="ConsPlusNormal"/>
        <w:spacing w:before="220"/>
        <w:ind w:firstLine="540"/>
        <w:jc w:val="both"/>
      </w:pPr>
      <w:r>
        <w:t xml:space="preserve">УК - уровень кооперации участников промышленного кластера согласно функциональной карте промышленного кластера, предусмотренной </w:t>
      </w:r>
      <w:hyperlink r:id="rId16" w:history="1">
        <w:r>
          <w:rPr>
            <w:color w:val="0000FF"/>
          </w:rPr>
          <w:t>подпунктом "и" пункта 3</w:t>
        </w:r>
      </w:hyperlink>
      <w:r>
        <w:t xml:space="preserve"> Правил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w:t>
      </w:r>
    </w:p>
    <w:p w:rsidR="005B7865" w:rsidRDefault="005B7865">
      <w:pPr>
        <w:pStyle w:val="ConsPlusNormal"/>
        <w:spacing w:before="220"/>
        <w:ind w:firstLine="540"/>
        <w:jc w:val="both"/>
      </w:pPr>
      <w:r>
        <w:t>В целях проведения расчета размера субсидии уровень кооперации участников промышленного кластера при значениях более 0,5 принимается равным 0,5.</w:t>
      </w:r>
    </w:p>
    <w:p w:rsidR="005B7865" w:rsidRDefault="005B7865">
      <w:pPr>
        <w:pStyle w:val="ConsPlusNormal"/>
        <w:spacing w:before="220"/>
        <w:ind w:firstLine="540"/>
        <w:jc w:val="both"/>
      </w:pPr>
      <w:r>
        <w:t>Максимальный размер субсидии, предоставляемой инициатору совместного проекта за весь срок реализации совместного проекта, пересчитывается в случае изменения уровня кооперации участников промышленного кластера.</w:t>
      </w:r>
    </w:p>
    <w:p w:rsidR="005B7865" w:rsidRDefault="005B7865">
      <w:pPr>
        <w:pStyle w:val="ConsPlusNormal"/>
        <w:spacing w:before="220"/>
        <w:ind w:firstLine="540"/>
        <w:jc w:val="both"/>
      </w:pPr>
      <w:r>
        <w:t>15. В целях заключения договора о предоставлении субсидии Министерство промышленности и торговли Российской Федерации проводит конкурсный отбор для последующего включения совместных проектов в реестр совместных проектов и размещает на своем официальном сайте в информационно-телекоммуникационной сети "Интернет" извещение о проведении приема заявок на участие в конкурсном отборе с указанием срока приема и требований к оформлению заявки на участие в конкурсном отборе и к представляемым документам.</w:t>
      </w:r>
    </w:p>
    <w:p w:rsidR="005B7865" w:rsidRDefault="005B7865">
      <w:pPr>
        <w:pStyle w:val="ConsPlusNormal"/>
        <w:spacing w:before="220"/>
        <w:ind w:firstLine="540"/>
        <w:jc w:val="both"/>
      </w:pPr>
      <w:r>
        <w:t>Конкурсный отбор совместных проектов проводится один раз в год в срок, определяемый Министерством промышленности и торговли Российской Федерации.</w:t>
      </w:r>
    </w:p>
    <w:p w:rsidR="005B7865" w:rsidRDefault="005B7865">
      <w:pPr>
        <w:pStyle w:val="ConsPlusNormal"/>
        <w:spacing w:before="220"/>
        <w:ind w:firstLine="540"/>
        <w:jc w:val="both"/>
      </w:pPr>
      <w:r>
        <w:t>16. Для участия в конкурсном отборе и включения совместных проектов в реестр совместных проектов специализированная организация промышленного кластера представляет в Министерство промышленности и торговли Российской Федерации заявку на участие в конкурсном отборе в одном экземпляре на бумажном носителе и ее копию в виде электронного документа на электронном носителе.</w:t>
      </w:r>
    </w:p>
    <w:p w:rsidR="005B7865" w:rsidRDefault="005B7865">
      <w:pPr>
        <w:pStyle w:val="ConsPlusNormal"/>
        <w:spacing w:before="220"/>
        <w:ind w:firstLine="540"/>
        <w:jc w:val="both"/>
      </w:pPr>
      <w:r>
        <w:t>17. К заявке на участие в конкурсном отборе прилагаются следующие документы:</w:t>
      </w:r>
    </w:p>
    <w:p w:rsidR="005B7865" w:rsidRDefault="005B7865">
      <w:pPr>
        <w:pStyle w:val="ConsPlusNormal"/>
        <w:spacing w:before="220"/>
        <w:ind w:firstLine="540"/>
        <w:jc w:val="both"/>
      </w:pPr>
      <w:r>
        <w:t>а) выписка из программы развития промышленного кластера в части описания совместного проекта, включая описание каждого вида промышленной продукции, производство которой планируется инициаторами совместного проекта в результате его реализации;</w:t>
      </w:r>
    </w:p>
    <w:p w:rsidR="005B7865" w:rsidRDefault="005B7865">
      <w:pPr>
        <w:pStyle w:val="ConsPlusNormal"/>
        <w:spacing w:before="220"/>
        <w:ind w:firstLine="540"/>
        <w:jc w:val="both"/>
      </w:pPr>
      <w:r>
        <w:t>б) смета реализации совместного проекта по форме, приведенной в приложении N 2 к настоящим Правилам;</w:t>
      </w:r>
    </w:p>
    <w:p w:rsidR="005B7865" w:rsidRDefault="005B7865">
      <w:pPr>
        <w:pStyle w:val="ConsPlusNormal"/>
        <w:spacing w:before="220"/>
        <w:ind w:firstLine="540"/>
        <w:jc w:val="both"/>
      </w:pPr>
      <w:r>
        <w:lastRenderedPageBreak/>
        <w:t>в) план-график по форме, приведенной в приложении N 4 к настоящим Правилам;</w:t>
      </w:r>
    </w:p>
    <w:p w:rsidR="005B7865" w:rsidRDefault="005B7865">
      <w:pPr>
        <w:pStyle w:val="ConsPlusNormal"/>
        <w:spacing w:before="220"/>
        <w:ind w:firstLine="540"/>
        <w:jc w:val="both"/>
      </w:pPr>
      <w:r>
        <w:t>г) полугодовые значения целевых показателей эффективности реализации совместного проекта в соответствии с подпунктами "а" и "б" пункта 7 настоящих Правил, начиная с 3-го года реализации совместного проекта, по форме, приведенной в приложении N 3 к настоящим Правилам;</w:t>
      </w:r>
    </w:p>
    <w:p w:rsidR="005B7865" w:rsidRDefault="005B7865">
      <w:pPr>
        <w:pStyle w:val="ConsPlusNormal"/>
        <w:spacing w:before="220"/>
        <w:ind w:firstLine="540"/>
        <w:jc w:val="both"/>
      </w:pPr>
      <w:r>
        <w:t>д) копии договоров, актов выполненных работ, товарных накладных и платежных документов (с отметкой кредитной организации в случае использования кредитных средств на реализацию совместного проекта или без отметки кредитной организации в остальных случаях), подтверждающих расходы, понесенные инициаторами совместного проекта, в объеме не менее 30 процентов стоимости совместного проекта по смете реализации совместного проекта, подписанных руководителями инициаторов совместного проекта и руководителем специализированной организации промышленного кластера, или обязательство инициаторов совместного проекта осуществить до истечения 12 месяцев со дня заключения договора о предоставлении субсидии за свой счет или за счет иных внебюджетных источников не менее 30 процентов объема расходов, предусмотренных на реализацию совместного проекта, оформленное письмом в адрес Министерства промышленности и торговли Российской Федерации в произвольной форме за подписью руководителей и главных бухгалтеров (при наличии) инициаторов совместного проекта;</w:t>
      </w:r>
    </w:p>
    <w:p w:rsidR="005B7865" w:rsidRDefault="005B7865">
      <w:pPr>
        <w:pStyle w:val="ConsPlusNormal"/>
        <w:spacing w:before="220"/>
        <w:ind w:firstLine="540"/>
        <w:jc w:val="both"/>
      </w:pPr>
      <w:r>
        <w:t>е) нотариально заверенная копия договора о реализации совместного проекта или соглашения о намерениях реализации совместного проекта, заключенного между инициаторами совместного проекта, участниками совместного проекта и специализированной организацией промышленного кластера, предусматривающего следующие положения:</w:t>
      </w:r>
    </w:p>
    <w:p w:rsidR="005B7865" w:rsidRDefault="005B7865">
      <w:pPr>
        <w:pStyle w:val="ConsPlusNormal"/>
        <w:spacing w:before="220"/>
        <w:ind w:firstLine="540"/>
        <w:jc w:val="both"/>
      </w:pPr>
      <w:r>
        <w:t>обязательства специализированной организации промышленного кластера обеспечивать непрерывный мониторинг и контроль исполнения плана-графика и предпринимать необходимые меры организационного, консультационного и методологического характера для обеспечения достижения целевых показателей эффективности реализации совместного проекта с указанием их значений в соответствии с подпунктами "а" и "б" пункта 7 настоящих Правил;</w:t>
      </w:r>
    </w:p>
    <w:p w:rsidR="005B7865" w:rsidRDefault="005B7865">
      <w:pPr>
        <w:pStyle w:val="ConsPlusNormal"/>
        <w:spacing w:before="220"/>
        <w:ind w:firstLine="540"/>
        <w:jc w:val="both"/>
      </w:pPr>
      <w:r>
        <w:t>обязательства или намерения участников совместного проекта по использованию промышленной продукции, произведенной инициаторами совместного проекта, в ходе реализации совместного проекта с указанием объема, достаточного для обеспечения достижения целевых показателей эффективности реализации совместного проекта, указанных в подпунктах "а" и "б" пункта 7 настоящих Правил;</w:t>
      </w:r>
    </w:p>
    <w:p w:rsidR="005B7865" w:rsidRDefault="005B7865">
      <w:pPr>
        <w:pStyle w:val="ConsPlusNormal"/>
        <w:spacing w:before="220"/>
        <w:ind w:firstLine="540"/>
        <w:jc w:val="both"/>
      </w:pPr>
      <w:r>
        <w:t>обязательства инициаторов совместного проекта по выполнению сметы реализации совместного проекта и плана-графика, а также по достижению значений целевых показателей эффективности реализации совместного проекта;</w:t>
      </w:r>
    </w:p>
    <w:p w:rsidR="005B7865" w:rsidRDefault="005B7865">
      <w:pPr>
        <w:pStyle w:val="ConsPlusNormal"/>
        <w:spacing w:before="220"/>
        <w:ind w:firstLine="540"/>
        <w:jc w:val="both"/>
      </w:pPr>
      <w:r>
        <w:t>обязательства инициаторов совместного проекта по финансовому обеспечению совместного проекта с указанием объема, на основании которого в соответствии с пунктом 14 настоящих Правил определяется максимальный размер субсидии;</w:t>
      </w:r>
    </w:p>
    <w:p w:rsidR="005B7865" w:rsidRDefault="005B7865">
      <w:pPr>
        <w:pStyle w:val="ConsPlusNormal"/>
        <w:spacing w:before="220"/>
        <w:ind w:firstLine="540"/>
        <w:jc w:val="both"/>
      </w:pPr>
      <w:r>
        <w:t>ж) расчет максимального размера субсидии, предоставляемой инициаторам совместного проекта, определяемого в соответствии с пунктом 14 настоящих Правил;</w:t>
      </w:r>
    </w:p>
    <w:p w:rsidR="005B7865" w:rsidRDefault="005B7865">
      <w:pPr>
        <w:pStyle w:val="ConsPlusNormal"/>
        <w:spacing w:before="220"/>
        <w:ind w:firstLine="540"/>
        <w:jc w:val="both"/>
      </w:pPr>
      <w:r>
        <w:t xml:space="preserve">з) заключение о проведении экспертизы сметной стоимости совместного проекта, указанной в смете реализации совместного проекта, а также о соответствии затрат, указанных в смете реализации совместного проекта, пунктам 3 и 4 настоящих Правил с приложением справочных материалов, подписанных руководителем специализированной организации промышленного кластера о соответствии экспертной организации методическим рекомендациям по отбору организаций для проведения экспертизы сметной стоимости совместного проекта, утвержденным </w:t>
      </w:r>
      <w:r>
        <w:lastRenderedPageBreak/>
        <w:t>Министерством промышленности и торговли Российской Федерации;</w:t>
      </w:r>
    </w:p>
    <w:p w:rsidR="005B7865" w:rsidRDefault="005B7865">
      <w:pPr>
        <w:pStyle w:val="ConsPlusNormal"/>
        <w:spacing w:before="220"/>
        <w:ind w:firstLine="540"/>
        <w:jc w:val="both"/>
      </w:pPr>
      <w:r>
        <w:t>и) подписанное руководителем инициатора совместного проекта согласие на осуществление Министерством промышленности и торговли Российской Федерации и уполномоченным органом государственного финансового контроля проверок соблюдения порядка, целей и условий предоставления субсидии, предусмотренных настоящими Правилами и договором о предоставлении субсидии;</w:t>
      </w:r>
    </w:p>
    <w:p w:rsidR="005B7865" w:rsidRDefault="005B7865">
      <w:pPr>
        <w:pStyle w:val="ConsPlusNormal"/>
        <w:spacing w:before="220"/>
        <w:ind w:firstLine="540"/>
        <w:jc w:val="both"/>
      </w:pPr>
      <w:r>
        <w:t>к) подписанное руководителем инициатора совместного проекта и скрепленное печатью (при наличии) инициатора совместного проекта заявление о заключении с Министерством промышленности и торговли Российской Федерации договора о предоставлении субсидии;</w:t>
      </w:r>
    </w:p>
    <w:p w:rsidR="005B7865" w:rsidRDefault="005B7865">
      <w:pPr>
        <w:pStyle w:val="ConsPlusNormal"/>
        <w:spacing w:before="220"/>
        <w:ind w:firstLine="540"/>
        <w:jc w:val="both"/>
      </w:pPr>
      <w:r>
        <w:t>л) нотариально заверенные копии договоров поставки конечной промышленной продукции и (или) соглашений о намерениях поставки конечной промышленной продукции с организациями, не являющимися участниками промышленного кластера, предусматривающих обязательства или намерения организаций, не являющихся участниками промышленного кластера, по приобретению промышленной продукции, произведенной участниками совместного проекта в ходе его реализации, в объеме, достаточном для соответствия совместного проекта критериям, указанным в подпунктах "а" и "б" пункта 7 настоящих Правил (в случае реализации совместного проекта по производству промышленной продукции, являющейся конечной промышленной продукцией в рамках промышленного кластера);</w:t>
      </w:r>
    </w:p>
    <w:p w:rsidR="005B7865" w:rsidRDefault="005B7865">
      <w:pPr>
        <w:pStyle w:val="ConsPlusNormal"/>
        <w:spacing w:before="220"/>
        <w:ind w:firstLine="540"/>
        <w:jc w:val="both"/>
      </w:pPr>
      <w:r>
        <w:t>м) справка, подписанная руководителем и главным бухгалтером (при наличии) инициатора совместного проекта, скрепленная печатью (при наличии) инициатора совместного проекта, подтверждающая, что на 1-е число месяца, предшествующего месяцу, в котором планируется проведение конкурсного отбора, инициатор совместного проекта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B7865" w:rsidRDefault="005B7865">
      <w:pPr>
        <w:pStyle w:val="ConsPlusNormal"/>
        <w:spacing w:before="220"/>
        <w:ind w:firstLine="540"/>
        <w:jc w:val="both"/>
      </w:pPr>
      <w:r>
        <w:t>н) справка, подписанная руководителем и главным бухгалтером (при наличии) инициатора совместного проекта, скрепленная печатью (при наличии) инициатора совместного проекта, подтверждающая, что инициатор совместного проекта по состоянию на 1-е число месяца, предшествующего месяцу, в котором планируется проведение конкурсного отбора, не находится в процессе реорганизации, ликвидации, банкротства, а индивидуальный предприниматель не прекращает деятельность в качестве индивидуального предпринимателя;</w:t>
      </w:r>
    </w:p>
    <w:p w:rsidR="005B7865" w:rsidRDefault="005B7865">
      <w:pPr>
        <w:pStyle w:val="ConsPlusNormal"/>
        <w:spacing w:before="220"/>
        <w:ind w:firstLine="540"/>
        <w:jc w:val="both"/>
      </w:pPr>
      <w:r>
        <w:t>о) справка, подтверждающая отсутствие просроченной задолженности по возврату в федеральный бюджет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федеральным бюджетом по состоянию на 1-е число месяца, предшествующего месяцу, в котором планируется проведение конкурсного отбора, подписанная руководителем и главным бухгалтером (при наличии) инициатора совместного проекта, скрепленная печатью (при наличии) инициатора совместного проекта;</w:t>
      </w:r>
    </w:p>
    <w:p w:rsidR="005B7865" w:rsidRDefault="005B7865">
      <w:pPr>
        <w:pStyle w:val="ConsPlusNormal"/>
        <w:spacing w:before="220"/>
        <w:ind w:firstLine="540"/>
        <w:jc w:val="both"/>
      </w:pPr>
      <w:r>
        <w:t xml:space="preserve">п) справка, подтверждающая отсутствие у инициатора совместного проекта неисполненной обязанности по уплате налогов, сборов, страховых взносов, пеней, штрафов и процентов, подлежащих уплате в федеральный бюджет в соответствии с законодательством Российской Федерации о налогах и сборах, по состоянию на 1-е число месяца, предшествующего месяцу, в котором планируется проведение конкурсного отбора, подписанная руководителем и главным бухгалтером (при наличии) инициатора совместного проекта, скрепленная печатью (при наличии) </w:t>
      </w:r>
      <w:r>
        <w:lastRenderedPageBreak/>
        <w:t>инициатора совместного проекта;</w:t>
      </w:r>
    </w:p>
    <w:p w:rsidR="005B7865" w:rsidRDefault="005B7865">
      <w:pPr>
        <w:pStyle w:val="ConsPlusNormal"/>
        <w:spacing w:before="220"/>
        <w:ind w:firstLine="540"/>
        <w:jc w:val="both"/>
      </w:pPr>
      <w:r>
        <w:t>р) справка, подтверждающая неполучение инициатором совместного проекта средств из федерального бюджета на возмещение части затрат на реализацию совместного проекта, по которому ранее осуществлялось предоставление субсидии в соответствии с иными нормативными правовыми актами, по состоянию на 1-е число месяца, предшествующего месяцу, в котором планируется проведение конкурсного отбора, подписанная руководителем специализированной организации промышленного кластера, руководителем и главным бухгалтером (при наличии) инициатора совместного проекта и скрепленная печатью (при наличии) инициатора совместного проекта;</w:t>
      </w:r>
    </w:p>
    <w:p w:rsidR="005B7865" w:rsidRDefault="005B7865">
      <w:pPr>
        <w:pStyle w:val="ConsPlusNormal"/>
        <w:spacing w:before="220"/>
        <w:ind w:firstLine="540"/>
        <w:jc w:val="both"/>
      </w:pPr>
      <w:r>
        <w:t>с) план реализации инициаторами совместного проекта производимой промышленной продукции и перечень потенциальных покупателей.</w:t>
      </w:r>
    </w:p>
    <w:p w:rsidR="005B7865" w:rsidRDefault="005B7865">
      <w:pPr>
        <w:pStyle w:val="ConsPlusNormal"/>
        <w:spacing w:before="220"/>
        <w:ind w:firstLine="540"/>
        <w:jc w:val="both"/>
      </w:pPr>
      <w:r>
        <w:t>18. Министерство промышленности и торговли Российской Федерации при получении заявки на участие в конкурсном отборе и прилагаемых к ней документов:</w:t>
      </w:r>
    </w:p>
    <w:p w:rsidR="005B7865" w:rsidRDefault="005B7865">
      <w:pPr>
        <w:pStyle w:val="ConsPlusNormal"/>
        <w:spacing w:before="220"/>
        <w:ind w:firstLine="540"/>
        <w:jc w:val="both"/>
      </w:pPr>
      <w:r>
        <w:t>а) регистрирует представленные специализированной организацией промышленного кластера заявки на участие в конкурсном отборе и прилагаемые к ним документы в порядке их поступления в специальном журнале N 1, который должен быть прошнурован, пронумерован и скреплен печатью Министерства;</w:t>
      </w:r>
    </w:p>
    <w:p w:rsidR="005B7865" w:rsidRDefault="005B7865">
      <w:pPr>
        <w:pStyle w:val="ConsPlusNormal"/>
        <w:spacing w:before="220"/>
        <w:ind w:firstLine="540"/>
        <w:jc w:val="both"/>
      </w:pPr>
      <w:r>
        <w:t>б) проверяет правильность оформления и комплектность документов, предусмотренных пунктом 17 настоящих Правил;</w:t>
      </w:r>
    </w:p>
    <w:p w:rsidR="005B7865" w:rsidRDefault="005B7865">
      <w:pPr>
        <w:pStyle w:val="ConsPlusNormal"/>
        <w:spacing w:before="220"/>
        <w:ind w:firstLine="540"/>
        <w:jc w:val="both"/>
      </w:pPr>
      <w:r>
        <w:t>в) проверяет соответствие сметы реализации совместного проекта заключению о проведении экспертизы сметной стоимости совместного проекта, предусмотренному подпунктом "з" пункта 17 настоящих Правил;</w:t>
      </w:r>
    </w:p>
    <w:p w:rsidR="005B7865" w:rsidRDefault="005B7865">
      <w:pPr>
        <w:pStyle w:val="ConsPlusNormal"/>
        <w:spacing w:before="220"/>
        <w:ind w:firstLine="540"/>
        <w:jc w:val="both"/>
      </w:pPr>
      <w:r>
        <w:t>г) по результатам проверки заявок на участие в конкурсном отборе принимает решение о допуске специализированной организации промышленного кластера к участию в конкурсном отборе либо об отказе в таком допуске. Решение об отказе в допуске специализированной организации промышленного кластера к участию в конкурсном отборе принимается Министерством в следующих случаях:</w:t>
      </w:r>
    </w:p>
    <w:p w:rsidR="005B7865" w:rsidRDefault="005B7865">
      <w:pPr>
        <w:pStyle w:val="ConsPlusNormal"/>
        <w:spacing w:before="220"/>
        <w:ind w:firstLine="540"/>
        <w:jc w:val="both"/>
      </w:pPr>
      <w:r>
        <w:t>поступление заявки на участие в конкурсном отборе в Министерство после даты окончания приема заявок на участие в конкурсном отборе, указанной в извещении о проведении конкурсного отбора;</w:t>
      </w:r>
    </w:p>
    <w:p w:rsidR="005B7865" w:rsidRDefault="005B7865">
      <w:pPr>
        <w:pStyle w:val="ConsPlusNormal"/>
        <w:spacing w:before="220"/>
        <w:ind w:firstLine="540"/>
        <w:jc w:val="both"/>
      </w:pPr>
      <w:r>
        <w:t>несоответствие заявки на участие в конкурсном отборе и прилагаемых к ней документов положениям, предусмотренным пунктом 17 настоящих Правил, непредставление указанных документов в полном объеме или недостоверность представленной информации;</w:t>
      </w:r>
    </w:p>
    <w:p w:rsidR="005B7865" w:rsidRDefault="005B7865">
      <w:pPr>
        <w:pStyle w:val="ConsPlusNormal"/>
        <w:spacing w:before="220"/>
        <w:ind w:firstLine="540"/>
        <w:jc w:val="both"/>
      </w:pPr>
      <w:r>
        <w:t>наличие отрицательного заключения экспертизы сметной стоимости совместного проекта и (или) несоответствие затрат, указанных в смете совместного проекта, положениям, предусмотренным пунктами 3 и 4 настоящих Правил;</w:t>
      </w:r>
    </w:p>
    <w:p w:rsidR="005B7865" w:rsidRDefault="005B7865">
      <w:pPr>
        <w:pStyle w:val="ConsPlusNormal"/>
        <w:spacing w:before="220"/>
        <w:ind w:firstLine="540"/>
        <w:jc w:val="both"/>
      </w:pPr>
      <w:r>
        <w:t>д) направляет специализированной организации промышленного кластера копию принятого решения о допуске специализированной организации промышленного кластера к участию в конкурсном отборе либо об отказе в таком допуске с указанием конкретных причин отказа в течение 5 рабочих дней со дня его принятия;</w:t>
      </w:r>
    </w:p>
    <w:p w:rsidR="005B7865" w:rsidRDefault="005B7865">
      <w:pPr>
        <w:pStyle w:val="ConsPlusNormal"/>
        <w:spacing w:before="220"/>
        <w:ind w:firstLine="540"/>
        <w:jc w:val="both"/>
      </w:pPr>
      <w:r>
        <w:t xml:space="preserve">е) обеспечивает рассмотрение заявок на участие в конкурсном отборе и прилагаемых к ним документов на заседании комиссии, которая проводит конкурсный отбор в соответствии с положением о комиссии, на их соответствие положениям, предусмотренным пунктами 1 и 7 настоящих Правил, функциональной карте промышленного кластера и программе развития </w:t>
      </w:r>
      <w:r>
        <w:lastRenderedPageBreak/>
        <w:t xml:space="preserve">промышленного кластера в соответствии с </w:t>
      </w:r>
      <w:hyperlink r:id="rId17" w:history="1">
        <w:r>
          <w:rPr>
            <w:color w:val="0000FF"/>
          </w:rPr>
          <w:t>пунктом 3</w:t>
        </w:r>
      </w:hyperlink>
      <w:r>
        <w:t xml:space="preserve"> Правил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включая результаты экспертной оценки бюджетных, социально-экономических, организационных и коммерческих рисков совместных проектов согласно критериям, предусмотренным приложением N 5;</w:t>
      </w:r>
    </w:p>
    <w:p w:rsidR="005B7865" w:rsidRDefault="005B7865">
      <w:pPr>
        <w:pStyle w:val="ConsPlusNormal"/>
        <w:spacing w:before="220"/>
        <w:ind w:firstLine="540"/>
        <w:jc w:val="both"/>
      </w:pPr>
      <w:r>
        <w:t>ж) присваивает порядковый номер каждой заявке на участие в конкурсном отборе на основании рейтингов заявок на участие в конкурсном отборе, определяемых комиссией. По итогам оценки и сопоставления заявок на участие в конкурсном отборе оформляется протокол оценки и сопоставления заявок на участие в конкурсном отборе в срок не позднее 3 рабочих дней, следующих за днем окончания проведения оценки и сопоставления заявок на участие в конкурсном отборе;</w:t>
      </w:r>
    </w:p>
    <w:p w:rsidR="005B7865" w:rsidRDefault="005B7865">
      <w:pPr>
        <w:pStyle w:val="ConsPlusNormal"/>
        <w:spacing w:before="220"/>
        <w:ind w:firstLine="540"/>
        <w:jc w:val="both"/>
      </w:pPr>
      <w:r>
        <w:t>з) на основании итогов конкурсного отбора комиссия включает совместные проекты, прошедшие конкурсный отбор, в реестр совместных проектов;</w:t>
      </w:r>
    </w:p>
    <w:p w:rsidR="005B7865" w:rsidRDefault="005B7865">
      <w:pPr>
        <w:pStyle w:val="ConsPlusNormal"/>
        <w:spacing w:before="220"/>
        <w:ind w:firstLine="540"/>
        <w:jc w:val="both"/>
      </w:pPr>
      <w:r>
        <w:t>и) размещает решение комиссии об определении совместных проектов, прошедших конкурсный отбор, в течение 5 рабочих дней со дня его принятия на официальном сайте Министерства в информационно-телекоммуникационной сети "Интернет" и сообщает специализированной организации промышленного кластера, совместный проект которой участвовал в конкурсном отборе, о принятом комиссией решении;</w:t>
      </w:r>
    </w:p>
    <w:p w:rsidR="005B7865" w:rsidRDefault="005B7865">
      <w:pPr>
        <w:pStyle w:val="ConsPlusNormal"/>
        <w:spacing w:before="220"/>
        <w:ind w:firstLine="540"/>
        <w:jc w:val="both"/>
      </w:pPr>
      <w:r>
        <w:t>к) в соответствии с решением комиссии направляет инициатору совместного проекта, а также специализированной организации промышленного кластера, совместный проект которой прошел конкурсный отбор и включен в реестр совместных проектов, уведомление о включении в реестр совместных проектов и возможности заключения договора о предоставлении субсидии либо об отказе в заключении такого договора в течение 5 рабочих дней со дня его принятия.</w:t>
      </w:r>
    </w:p>
    <w:p w:rsidR="005B7865" w:rsidRDefault="005B7865">
      <w:pPr>
        <w:pStyle w:val="ConsPlusNormal"/>
        <w:spacing w:before="220"/>
        <w:ind w:firstLine="540"/>
        <w:jc w:val="both"/>
      </w:pPr>
      <w:r>
        <w:t>19. Договоры о предоставлении субсидии заключаются с инициаторами совместных проектов, совместные проекты которых прошли конкурсный отбор и включены в реестр совместных проектов, в соответствии с порядковыми номерами, присвоенными заявкам на участие в конкурсном отборе. В случае отказа инициатора совместного проекта заключить договор о предоставлении субсидии Министерство промышленности и торговли Российской Федерации заключает договор о предоставлении субсидии с инициатором совместного проекта, заявка на участие в конкурсном отборе которого имела наивысший рейтинг по итогам конкурсного отбора из числа инициаторов совместных проектов, не включенных в реестр совместных проектов и получивших отказ в заключении такого договора.</w:t>
      </w:r>
    </w:p>
    <w:p w:rsidR="005B7865" w:rsidRDefault="005B7865">
      <w:pPr>
        <w:pStyle w:val="ConsPlusNormal"/>
        <w:spacing w:before="220"/>
        <w:ind w:firstLine="540"/>
        <w:jc w:val="both"/>
      </w:pPr>
      <w:r>
        <w:t>20. Инициатор совместного проекта, заключивший с Министерством промышленности и торговли Российской Федерации договор о предоставлении субсидии, вправе обратиться в Министерство промышленности и торговли Российской Федерации с мотивированным заявлением о внесении изменений в смету реализации совместного проекта для корректировки перечня выполняемых работ, указанных в приложении к договору о предоставлении субсидии, в составе процессных и технологических мероприятий (далее - перечень работ), о перераспределении средств между процессными и технологическими мероприятиями совместного проекта (по соответствующему направлению целевого использования без увеличения итоговой суммы сметы и размера предоставляемой субсидии) в следующих случаях:</w:t>
      </w:r>
    </w:p>
    <w:p w:rsidR="005B7865" w:rsidRDefault="005B7865">
      <w:pPr>
        <w:pStyle w:val="ConsPlusNormal"/>
        <w:spacing w:before="220"/>
        <w:ind w:firstLine="540"/>
        <w:jc w:val="both"/>
      </w:pPr>
      <w:r>
        <w:t>а) введение торговых и экономических санкций в отношении российских юридических и (или) физических лиц;</w:t>
      </w:r>
    </w:p>
    <w:p w:rsidR="005B7865" w:rsidRDefault="005B7865">
      <w:pPr>
        <w:pStyle w:val="ConsPlusNormal"/>
        <w:spacing w:before="220"/>
        <w:ind w:firstLine="540"/>
        <w:jc w:val="both"/>
      </w:pPr>
      <w:r>
        <w:t>б) изменение валютных курсов более чем на 15 процентов в течение не менее чем 6 месяцев, предшествующих обращению;</w:t>
      </w:r>
    </w:p>
    <w:p w:rsidR="005B7865" w:rsidRDefault="005B7865">
      <w:pPr>
        <w:pStyle w:val="ConsPlusNormal"/>
        <w:spacing w:before="220"/>
        <w:ind w:firstLine="540"/>
        <w:jc w:val="both"/>
      </w:pPr>
      <w:r>
        <w:lastRenderedPageBreak/>
        <w:t>в) изменение стоимости сырья на мировых товарных рынках более чем на 15 процентов в течение не менее чем 6 месяцев, предшествующих обращению;</w:t>
      </w:r>
    </w:p>
    <w:p w:rsidR="005B7865" w:rsidRDefault="005B7865">
      <w:pPr>
        <w:pStyle w:val="ConsPlusNormal"/>
        <w:spacing w:before="220"/>
        <w:ind w:firstLine="540"/>
        <w:jc w:val="both"/>
      </w:pPr>
      <w:r>
        <w:t>г) изменение тарифов естественных монополий на показатель, превышающий значение уровня инфляции, плюс 1 процент;</w:t>
      </w:r>
    </w:p>
    <w:p w:rsidR="005B7865" w:rsidRDefault="005B7865">
      <w:pPr>
        <w:pStyle w:val="ConsPlusNormal"/>
        <w:spacing w:before="220"/>
        <w:ind w:firstLine="540"/>
        <w:jc w:val="both"/>
      </w:pPr>
      <w:r>
        <w:t>д) изменение технологического процесса производства или технологической схемы производства продукции инициатора(</w:t>
      </w:r>
      <w:proofErr w:type="spellStart"/>
      <w:r>
        <w:t>ов</w:t>
      </w:r>
      <w:proofErr w:type="spellEnd"/>
      <w:r>
        <w:t xml:space="preserve">) совместного проекта в целях </w:t>
      </w:r>
      <w:proofErr w:type="spellStart"/>
      <w:r>
        <w:t>импортозамещения</w:t>
      </w:r>
      <w:proofErr w:type="spellEnd"/>
      <w:r>
        <w:t>;</w:t>
      </w:r>
    </w:p>
    <w:p w:rsidR="005B7865" w:rsidRDefault="005B7865">
      <w:pPr>
        <w:pStyle w:val="ConsPlusNormal"/>
        <w:spacing w:before="220"/>
        <w:ind w:firstLine="540"/>
        <w:jc w:val="both"/>
      </w:pPr>
      <w:r>
        <w:t>е) введение Правительством Российской Федерации иных мер, ограничивающих закупку иностранного оборудования, сырья и комплектующих, повлекших изменение стоимости и перечня работ, а также сметы реализации совместного проекта.</w:t>
      </w:r>
    </w:p>
    <w:p w:rsidR="005B7865" w:rsidRDefault="005B7865">
      <w:pPr>
        <w:pStyle w:val="ConsPlusNormal"/>
        <w:spacing w:before="220"/>
        <w:ind w:firstLine="540"/>
        <w:jc w:val="both"/>
      </w:pPr>
      <w:r>
        <w:t>21. К заявлению, указанному в пункте 20 настоящих Правил, прилагаются документы, предусмотренные подпунктами "б", "в" и "д" пункта 17 настоящих Правил, и отчет о реализации совместного проекта по состоянию на день подачи заявления. По результатам рассмотрения заявления Министерство промышленности и торговли Российской Федерации принимает решение о возможности (невозможности) внесения изменений в смету реализации совместного проекта и план-график для корректировки перечня работ и перераспределения средств, указанных в смете реализации совместного проекта и плане-графике, между процессными и технологическими мероприятиями совместного проекта.</w:t>
      </w:r>
    </w:p>
    <w:p w:rsidR="005B7865" w:rsidRDefault="005B7865">
      <w:pPr>
        <w:pStyle w:val="ConsPlusNormal"/>
        <w:spacing w:before="220"/>
        <w:ind w:firstLine="540"/>
        <w:jc w:val="both"/>
      </w:pPr>
      <w:r>
        <w:t>22. Министерство промышленности и торговли Российской Федерации принимает решение об отказе инициатору совместного проекта, прошедшему конкурсный отбор и включенному в реестр совместных проектов, в заключении договоров о предоставлении субсидии в следующих случаях:</w:t>
      </w:r>
    </w:p>
    <w:p w:rsidR="005B7865" w:rsidRDefault="005B7865">
      <w:pPr>
        <w:pStyle w:val="ConsPlusNormal"/>
        <w:spacing w:before="220"/>
        <w:ind w:firstLine="540"/>
        <w:jc w:val="both"/>
      </w:pPr>
      <w:r>
        <w:t>а) недостаток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в текущем финансовом году на цели, указанные в пункте 1 настоящих Правил;</w:t>
      </w:r>
    </w:p>
    <w:p w:rsidR="005B7865" w:rsidRDefault="005B7865">
      <w:pPr>
        <w:pStyle w:val="ConsPlusNormal"/>
        <w:spacing w:before="220"/>
        <w:ind w:firstLine="540"/>
        <w:jc w:val="both"/>
      </w:pPr>
      <w:r>
        <w:t>б) несоответствие документов, представленных в соответствии с пунктом 17 настоящих Правил, критериям и условиям, предусмотренным соответственно пунктами 7 - 9 настоящих Правил, или непредставление (представление не в полном объеме) документов, указанных в пункте 17 настоящих Правил;</w:t>
      </w:r>
    </w:p>
    <w:p w:rsidR="005B7865" w:rsidRDefault="005B7865">
      <w:pPr>
        <w:pStyle w:val="ConsPlusNormal"/>
        <w:spacing w:before="220"/>
        <w:ind w:firstLine="540"/>
        <w:jc w:val="both"/>
      </w:pPr>
      <w:r>
        <w:t>в) выявление фактов недостоверности представленных сведений в документах, указанных в пункте 17 настоящих Правил.</w:t>
      </w:r>
    </w:p>
    <w:p w:rsidR="005B7865" w:rsidRDefault="005B7865">
      <w:pPr>
        <w:pStyle w:val="ConsPlusNormal"/>
        <w:spacing w:before="220"/>
        <w:ind w:firstLine="540"/>
        <w:jc w:val="both"/>
      </w:pPr>
      <w:r>
        <w:t>23. Для получения субсидии инициатор совместного проекта не позднее 10-го числа 2-го месяца II и (или) IV кварталов текущего финансового года представляет в Министерство промышленности и торговли Российской Федерации следующие документы:</w:t>
      </w:r>
    </w:p>
    <w:p w:rsidR="005B7865" w:rsidRDefault="005B7865">
      <w:pPr>
        <w:pStyle w:val="ConsPlusNormal"/>
        <w:spacing w:before="220"/>
        <w:ind w:firstLine="540"/>
        <w:jc w:val="both"/>
      </w:pPr>
      <w:r>
        <w:t>а) нотариально заверенные копии договоров, актов выполненных работ, товарных накладных и платежных документов (с отметкой кредитной организации в случае использования кредитных средств на реализацию совместного проекта или без отметки кредитной организации в остальных случаях), подтверждающих понесенные расходы инициатора совместного проекта согласно смете реализации совместного проекта;</w:t>
      </w:r>
    </w:p>
    <w:p w:rsidR="005B7865" w:rsidRDefault="005B7865">
      <w:pPr>
        <w:pStyle w:val="ConsPlusNormal"/>
        <w:spacing w:before="220"/>
        <w:ind w:firstLine="540"/>
        <w:jc w:val="both"/>
      </w:pPr>
      <w:r>
        <w:t>б) справка, подтверждающая соотнесение понесенных расходов инициаторами совместного проекта со сметой реализации совместного проекта, по форме согласно приложению N 6, подписанная руководителем и главным бухгалтером (при наличии) инициатора совместного проекта;</w:t>
      </w:r>
    </w:p>
    <w:p w:rsidR="005B7865" w:rsidRDefault="005B7865">
      <w:pPr>
        <w:pStyle w:val="ConsPlusNormal"/>
        <w:spacing w:before="220"/>
        <w:ind w:firstLine="540"/>
        <w:jc w:val="both"/>
      </w:pPr>
      <w:r>
        <w:t xml:space="preserve">в) отчет об исполнении ключевых событий плана-графика и о достижении целевых </w:t>
      </w:r>
      <w:r>
        <w:lastRenderedPageBreak/>
        <w:t>показателей эффективности реализации совместного проекта, подписанный руководителем специализированной организации промышленного кластера, руководителем и главным бухгалтером (при наличии) инициатора совместного проекта и скрепленный печатью (при наличии) инициатора совместного проекта;</w:t>
      </w:r>
    </w:p>
    <w:p w:rsidR="005B7865" w:rsidRDefault="005B7865">
      <w:pPr>
        <w:pStyle w:val="ConsPlusNormal"/>
        <w:spacing w:before="220"/>
        <w:ind w:firstLine="540"/>
        <w:jc w:val="both"/>
      </w:pPr>
      <w:r>
        <w:t>г) справка, подтверждающая отсутствие у инициатора совместного проекта неисполненной обязанности по уплате налогов, сборов, страховых взносов, пеней, штрафов и процентов, подлежащих уплате в федеральный бюджет в соответствии с законодательством Российской Федерации о налогах и сборах, по состоянию на 1-е число месяца, предшествующего месяцу, в котором планируется принятие решения о предоставлении субсидии, подписанная руководителем и главным бухгалтером (при наличии) инициатора совместного проекта и скрепленная печатью (при наличии) инициатора совместного проекта;</w:t>
      </w:r>
    </w:p>
    <w:p w:rsidR="005B7865" w:rsidRDefault="005B7865">
      <w:pPr>
        <w:pStyle w:val="ConsPlusNormal"/>
        <w:spacing w:before="220"/>
        <w:ind w:firstLine="540"/>
        <w:jc w:val="both"/>
      </w:pPr>
      <w:r>
        <w:t>д) справка, подтверждающая неполучение инициатором совместного проекта средств из федерального бюджета на возмещение части затрат на реализацию совместного проекта, по которому ранее осуществлялось предоставление субсидии в соответствии с иными нормативными правовыми актами, по состоянию на 1-е число месяца, предшествующего месяцу, в котором планируется принятие решения о предоставлении субсидии, подписанная руководителем специализированной организации промышленного кластера, руководителем и главным бухгалтером (при наличии) инициатора совместного проекта и скрепленная печатью (при наличии) инициатора совместного проекта;</w:t>
      </w:r>
    </w:p>
    <w:p w:rsidR="005B7865" w:rsidRDefault="005B7865">
      <w:pPr>
        <w:pStyle w:val="ConsPlusNormal"/>
        <w:spacing w:before="220"/>
        <w:ind w:firstLine="540"/>
        <w:jc w:val="both"/>
      </w:pPr>
      <w:r>
        <w:t>е) выписка с отдельного счета предприятия - инициатора совместного проекта о произведенных затратах до 10-го числа 2-го месяца II и (или) IV кварталов текущего финансового года в рамках реализации совместного проекта, указанных в пунктах 3 и 4 настоящих Правил;</w:t>
      </w:r>
    </w:p>
    <w:p w:rsidR="005B7865" w:rsidRDefault="005B7865">
      <w:pPr>
        <w:pStyle w:val="ConsPlusNormal"/>
        <w:spacing w:before="220"/>
        <w:ind w:firstLine="540"/>
        <w:jc w:val="both"/>
      </w:pPr>
      <w:r>
        <w:t>ж) справка, подтверждающая отсутствие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по состоянию на 1-е число месяца, предшествующего месяцу, в котором планируется принятие решения о предоставлении субсидии, подписанная руководителем и главным бухгалтером (при наличии) инициатора совместного проекта, скрепленная печатью (при наличии) инициатора совместного проекта;</w:t>
      </w:r>
    </w:p>
    <w:p w:rsidR="005B7865" w:rsidRDefault="005B7865">
      <w:pPr>
        <w:pStyle w:val="ConsPlusNormal"/>
        <w:spacing w:before="220"/>
        <w:ind w:firstLine="540"/>
        <w:jc w:val="both"/>
      </w:pPr>
      <w:r>
        <w:t>з) заявление о предоставлении субсидии, содержащее размер запрашиваемой субсидии в пределах размера затрат, установленного сметой реализации совместного проекта, составленное в произвольной форме и подписанное руководителем и главным бухгалтером (при наличии) инициатора совместного проекта и скрепленная печатью (при наличии) инициатора совместного проекта;</w:t>
      </w:r>
    </w:p>
    <w:p w:rsidR="005B7865" w:rsidRDefault="005B7865">
      <w:pPr>
        <w:pStyle w:val="ConsPlusNormal"/>
        <w:spacing w:before="220"/>
        <w:ind w:firstLine="540"/>
        <w:jc w:val="both"/>
      </w:pPr>
      <w:r>
        <w:t>и) справка, подтверждающая, что инициатор совместного проекта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состоянию на 1-е число месяца, предшествующего месяцу, в котором планируется принятие решения о предоставлении субсидии, подписанная руководителем и главным бухгалтером (при наличии) инициатора совместного проекта, скрепленная печатью (при наличии) инициатора совместного проекта;</w:t>
      </w:r>
    </w:p>
    <w:p w:rsidR="005B7865" w:rsidRDefault="005B7865">
      <w:pPr>
        <w:pStyle w:val="ConsPlusNormal"/>
        <w:spacing w:before="220"/>
        <w:ind w:firstLine="540"/>
        <w:jc w:val="both"/>
      </w:pPr>
      <w:r>
        <w:t xml:space="preserve">к) справка, подтверждающая, что инициатор совместного проекта по состоянию на 1-е число месяца, предшествующего месяцу, в котором планируется принятие решения о предоставлении субсидии, не находится в процессе реорганизации, ликвидации, банкротства, а получатель </w:t>
      </w:r>
      <w:r>
        <w:lastRenderedPageBreak/>
        <w:t>субсидии - индивидуальный предприниматель не прекращает деятельность в качестве индивидуального предпринимателя, подписанная руководителем и главным бухгалтером (при наличии) инициатора совместного проекта и скрепленная печатью (при наличии) инициатора совместного проекта.</w:t>
      </w:r>
    </w:p>
    <w:p w:rsidR="005B7865" w:rsidRDefault="005B7865">
      <w:pPr>
        <w:pStyle w:val="ConsPlusNormal"/>
        <w:spacing w:before="220"/>
        <w:ind w:firstLine="540"/>
        <w:jc w:val="both"/>
      </w:pPr>
      <w:r>
        <w:t>24. Министерство промышленности и торговли Российской Федерации регистрирует в порядке поступления документы, предусмотренные пунктом 23 настоящих Правил, в специальном журнале N 2, который должен быть прошнурован, пронумерован и скреплен печатью Министерства.</w:t>
      </w:r>
    </w:p>
    <w:p w:rsidR="005B7865" w:rsidRDefault="005B7865">
      <w:pPr>
        <w:pStyle w:val="ConsPlusNormal"/>
        <w:spacing w:before="220"/>
        <w:ind w:firstLine="540"/>
        <w:jc w:val="both"/>
      </w:pPr>
      <w:r>
        <w:t>25. Министерство промышленности и торговли Российской Федерации рассматривает документы, предусмотренные пунктом 23 настоящих Правил, в течение 15 рабочих дней со дня их поступления и принимает решение о предоставлении субсидии или об отказе в ее предоставлении.</w:t>
      </w:r>
    </w:p>
    <w:p w:rsidR="005B7865" w:rsidRDefault="005B7865">
      <w:pPr>
        <w:pStyle w:val="ConsPlusNormal"/>
        <w:spacing w:before="220"/>
        <w:ind w:firstLine="540"/>
        <w:jc w:val="both"/>
      </w:pPr>
      <w:r>
        <w:t>26. Размер субсидии, предоставляемой инициатору совместного проекта, не может превышать размера субсидии, указанного в смете реализации совместного проекта, прилагаемой к договору о предоставлении субсидии, а также 50 процентов размера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соответствующий финансовый год на цели, указанные в пункте 1 настоящих Правил.</w:t>
      </w:r>
    </w:p>
    <w:p w:rsidR="005B7865" w:rsidRDefault="005B7865">
      <w:pPr>
        <w:pStyle w:val="ConsPlusNormal"/>
        <w:spacing w:before="220"/>
        <w:ind w:firstLine="540"/>
        <w:jc w:val="both"/>
      </w:pPr>
      <w:r>
        <w:t>В случае участия в реализации совместного проекта более одного инициатора совместного проекта общий размер субсидии не может превышать размера субсидии, предусмотренного в заявке на участие в конкурсном отборе.</w:t>
      </w:r>
    </w:p>
    <w:p w:rsidR="005B7865" w:rsidRDefault="005B7865">
      <w:pPr>
        <w:pStyle w:val="ConsPlusNormal"/>
        <w:spacing w:before="220"/>
        <w:ind w:firstLine="540"/>
        <w:jc w:val="both"/>
      </w:pPr>
      <w:r>
        <w:t>В случае превышения объема фактически понесенных затрат, источником возмещения которых является субсидия, в сравнении со сметой реализации совместного проекта, прилагаемой к договору о предоставлении субсидии, размер субсидии, предоставленной инициатору совместного проекта, не может превышать размера субсидии, указанного в смете реализации совместного проекта, прилагаемой к договору о предоставлении субсидии.</w:t>
      </w:r>
    </w:p>
    <w:p w:rsidR="005B7865" w:rsidRDefault="005B7865">
      <w:pPr>
        <w:pStyle w:val="ConsPlusNormal"/>
        <w:spacing w:before="220"/>
        <w:ind w:firstLine="540"/>
        <w:jc w:val="both"/>
      </w:pPr>
      <w:r>
        <w:t>27. Основаниями для отказа в предоставлении субсидии являются:</w:t>
      </w:r>
    </w:p>
    <w:p w:rsidR="005B7865" w:rsidRDefault="005B7865">
      <w:pPr>
        <w:pStyle w:val="ConsPlusNormal"/>
        <w:spacing w:before="220"/>
        <w:ind w:firstLine="540"/>
        <w:jc w:val="both"/>
      </w:pPr>
      <w:r>
        <w:t>а) несоответствие представленных документов целям предоставления субсидии, предусмотренным пунктом 1 настоящих Правил, и (или) документам, предусмотренным пунктом 23 настоящих Правил, непредставление (представление не в полном объеме) указанных документов;</w:t>
      </w:r>
    </w:p>
    <w:p w:rsidR="005B7865" w:rsidRDefault="005B7865">
      <w:pPr>
        <w:pStyle w:val="ConsPlusNormal"/>
        <w:spacing w:before="220"/>
        <w:ind w:firstLine="540"/>
        <w:jc w:val="both"/>
      </w:pPr>
      <w:r>
        <w:t>б) недостоверность информации, содержащейся в документах, предусмотренных пунктом 23 настоящих Правил;</w:t>
      </w:r>
    </w:p>
    <w:p w:rsidR="005B7865" w:rsidRDefault="005B7865">
      <w:pPr>
        <w:pStyle w:val="ConsPlusNormal"/>
        <w:spacing w:before="220"/>
        <w:ind w:firstLine="540"/>
        <w:jc w:val="both"/>
      </w:pPr>
      <w:r>
        <w:t>в) недостаток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в текущем финансовом году на цели, указанные в пункте 1 настоящих Правил;</w:t>
      </w:r>
    </w:p>
    <w:p w:rsidR="005B7865" w:rsidRDefault="005B7865">
      <w:pPr>
        <w:pStyle w:val="ConsPlusNormal"/>
        <w:spacing w:before="220"/>
        <w:ind w:firstLine="540"/>
        <w:jc w:val="both"/>
      </w:pPr>
      <w:r>
        <w:t xml:space="preserve">г) невыполнение ключевых событий плана-графика более чем на 30 процентов накопленным итогом с начала реализации совместного проекта и (или) </w:t>
      </w:r>
      <w:proofErr w:type="spellStart"/>
      <w:r>
        <w:t>недостижение</w:t>
      </w:r>
      <w:proofErr w:type="spellEnd"/>
      <w:r>
        <w:t xml:space="preserve"> запланированных значений целевых показателей эффективности реализации совместного проекта более чем на 20 процентов на конец срока его реализации.</w:t>
      </w:r>
    </w:p>
    <w:p w:rsidR="005B7865" w:rsidRDefault="005B7865">
      <w:pPr>
        <w:pStyle w:val="ConsPlusNormal"/>
        <w:spacing w:before="220"/>
        <w:ind w:firstLine="540"/>
        <w:jc w:val="both"/>
      </w:pPr>
      <w:r>
        <w:t>28. Министерство промышленности и торговли Российской Федерации в течение 10 рабочих дней со дня принятия решения о предоставлении субсидии или об отказе в ее предоставлении уведомляет в письменной форме о принятом решении инициатора совместного проекта и специализированную организацию промышленного кластера.</w:t>
      </w:r>
    </w:p>
    <w:p w:rsidR="005B7865" w:rsidRDefault="005B7865">
      <w:pPr>
        <w:pStyle w:val="ConsPlusNormal"/>
        <w:spacing w:before="220"/>
        <w:ind w:firstLine="540"/>
        <w:jc w:val="both"/>
      </w:pPr>
      <w:r>
        <w:lastRenderedPageBreak/>
        <w:t>29. Перечисление субсидий в установленном порядке на расчетные счета инициаторов совместных проектов, открытые в российских кредитных организациях, осуществляется исходя из размера субсидий, рассчитанного в соответствии с пунктами 13 и 14 настоящих Правил, во II и (или) IV кварталах текущего финансового года не позднее 10-го рабочего дня со дня принятия решения о предоставлении субсидии.</w:t>
      </w:r>
    </w:p>
    <w:p w:rsidR="005B7865" w:rsidRDefault="005B7865">
      <w:pPr>
        <w:pStyle w:val="ConsPlusNormal"/>
        <w:spacing w:before="220"/>
        <w:ind w:firstLine="540"/>
        <w:jc w:val="both"/>
      </w:pPr>
      <w:r>
        <w:t>30. Предоставление субсидий осуществляется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пункте 1 настоящих Правил.</w:t>
      </w:r>
    </w:p>
    <w:p w:rsidR="005B7865" w:rsidRDefault="005B7865">
      <w:pPr>
        <w:pStyle w:val="ConsPlusNormal"/>
        <w:spacing w:before="220"/>
        <w:ind w:firstLine="540"/>
        <w:jc w:val="both"/>
      </w:pPr>
      <w:r>
        <w:t>31. Министерство промышленности и торговли Российской Федерации и орган государственного финансового контроля обязаны проводить проверки соблюдения инициаторами совместного проекта, участниками совместного проекта и специализированной организацией промышленного кластера порядка, целей и условий предоставления субсидий, установленных настоящими Правилами.</w:t>
      </w:r>
    </w:p>
    <w:p w:rsidR="005B7865" w:rsidRDefault="005B7865">
      <w:pPr>
        <w:pStyle w:val="ConsPlusNormal"/>
        <w:spacing w:before="220"/>
        <w:ind w:firstLine="540"/>
        <w:jc w:val="both"/>
      </w:pPr>
      <w:r>
        <w:t xml:space="preserve">32. Министерство промышленности и торговли Российской Федерации в одностороннем порядке отказывается от исполнения договора о предоставлении субсидии в случае невыполнения ключевых событий плана-графика более чем на 30 процентов накопленным итогом с начала реализации совместного проекта и (или) </w:t>
      </w:r>
      <w:proofErr w:type="spellStart"/>
      <w:r>
        <w:t>недостижения</w:t>
      </w:r>
      <w:proofErr w:type="spellEnd"/>
      <w:r>
        <w:t xml:space="preserve"> запланированных значений целевых показателей эффективности реализации совместного проекта более чем на 20 процентов в течение срока его реализации.</w:t>
      </w:r>
    </w:p>
    <w:p w:rsidR="005B7865" w:rsidRDefault="005B7865">
      <w:pPr>
        <w:pStyle w:val="ConsPlusNormal"/>
        <w:spacing w:before="220"/>
        <w:ind w:firstLine="540"/>
        <w:jc w:val="both"/>
      </w:pPr>
      <w:r>
        <w:t>33. В случае установления факта нарушения порядка, целей и условий предоставления субсидий соответствующие средства подлежат возврату в доход федерального бюджета в порядке, установленном бюджетным законодательством Российской Федерации, в течение 30 рабочих дней со дня получения соответствующего требования Министерства промышленности и торговли Российской Федерации или уполномоченного органа государственного финансового контроля.</w:t>
      </w:r>
    </w:p>
    <w:p w:rsidR="005B7865" w:rsidRDefault="005B7865">
      <w:pPr>
        <w:pStyle w:val="ConsPlusNormal"/>
        <w:spacing w:before="220"/>
        <w:ind w:firstLine="540"/>
        <w:jc w:val="both"/>
      </w:pPr>
      <w:r>
        <w:t>34.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r>
        <w:t>Приложение N 1</w:t>
      </w:r>
    </w:p>
    <w:p w:rsidR="005B7865" w:rsidRDefault="005B7865">
      <w:pPr>
        <w:pStyle w:val="ConsPlusNormal"/>
        <w:jc w:val="right"/>
      </w:pPr>
      <w:r>
        <w:t>к Правилам предоставления</w:t>
      </w:r>
    </w:p>
    <w:p w:rsidR="005B7865" w:rsidRDefault="005B7865">
      <w:pPr>
        <w:pStyle w:val="ConsPlusNormal"/>
        <w:jc w:val="right"/>
      </w:pPr>
      <w:r>
        <w:t>из федерального бюджета</w:t>
      </w:r>
    </w:p>
    <w:p w:rsidR="005B7865" w:rsidRDefault="005B7865">
      <w:pPr>
        <w:pStyle w:val="ConsPlusNormal"/>
        <w:jc w:val="right"/>
      </w:pPr>
      <w:r>
        <w:t>субсидий участникам промышленных</w:t>
      </w:r>
    </w:p>
    <w:p w:rsidR="005B7865" w:rsidRDefault="005B7865">
      <w:pPr>
        <w:pStyle w:val="ConsPlusNormal"/>
        <w:jc w:val="right"/>
      </w:pPr>
      <w:r>
        <w:t>кластеров на возмещение части</w:t>
      </w:r>
    </w:p>
    <w:p w:rsidR="005B7865" w:rsidRDefault="005B7865">
      <w:pPr>
        <w:pStyle w:val="ConsPlusNormal"/>
        <w:jc w:val="right"/>
      </w:pPr>
      <w:r>
        <w:t>затрат при реализации совместных</w:t>
      </w:r>
    </w:p>
    <w:p w:rsidR="005B7865" w:rsidRDefault="005B7865">
      <w:pPr>
        <w:pStyle w:val="ConsPlusNormal"/>
        <w:jc w:val="right"/>
      </w:pPr>
      <w:r>
        <w:t>проектов по производству</w:t>
      </w:r>
    </w:p>
    <w:p w:rsidR="005B7865" w:rsidRDefault="005B7865">
      <w:pPr>
        <w:pStyle w:val="ConsPlusNormal"/>
        <w:jc w:val="right"/>
      </w:pPr>
      <w:r>
        <w:t>промышленной продукции кластера</w:t>
      </w:r>
    </w:p>
    <w:p w:rsidR="005B7865" w:rsidRDefault="005B7865">
      <w:pPr>
        <w:pStyle w:val="ConsPlusNormal"/>
        <w:jc w:val="right"/>
      </w:pPr>
      <w:r>
        <w:t xml:space="preserve">в целях </w:t>
      </w:r>
      <w:proofErr w:type="spellStart"/>
      <w:r>
        <w:t>импортозамещения</w:t>
      </w:r>
      <w:proofErr w:type="spellEnd"/>
    </w:p>
    <w:p w:rsidR="005B7865" w:rsidRDefault="005B7865">
      <w:pPr>
        <w:pStyle w:val="ConsPlusNormal"/>
        <w:jc w:val="right"/>
      </w:pPr>
    </w:p>
    <w:p w:rsidR="005B7865" w:rsidRDefault="005B7865">
      <w:pPr>
        <w:pStyle w:val="ConsPlusNormal"/>
        <w:jc w:val="center"/>
      </w:pPr>
      <w:r>
        <w:t>МЕТОДИКА</w:t>
      </w:r>
    </w:p>
    <w:p w:rsidR="005B7865" w:rsidRDefault="005B7865">
      <w:pPr>
        <w:pStyle w:val="ConsPlusNormal"/>
        <w:jc w:val="center"/>
      </w:pPr>
      <w:r>
        <w:t>РАСЧЕТА ЧИСЛА ВЫСОКОПРОИЗВОДИТЕЛЬНЫХ РАБОЧИХ МЕСТ</w:t>
      </w:r>
    </w:p>
    <w:p w:rsidR="005B7865" w:rsidRDefault="005B7865">
      <w:pPr>
        <w:pStyle w:val="ConsPlusNormal"/>
        <w:jc w:val="center"/>
      </w:pPr>
      <w:r>
        <w:t>НА ПРЕДПРИЯТИИ - ИНИЦИАТОРЕ СОВМЕСТНОГО ПРОЕКТА, ОБЪЕМА</w:t>
      </w:r>
    </w:p>
    <w:p w:rsidR="005B7865" w:rsidRDefault="005B7865">
      <w:pPr>
        <w:pStyle w:val="ConsPlusNormal"/>
        <w:jc w:val="center"/>
      </w:pPr>
      <w:r>
        <w:t>ДОБАВЛЕННОЙ СТОИМОСТИ ПРОМЫШЛЕННОЙ ПРОДУКЦИИ, СОЗДАВАЕМОЙ</w:t>
      </w:r>
    </w:p>
    <w:p w:rsidR="005B7865" w:rsidRDefault="005B7865">
      <w:pPr>
        <w:pStyle w:val="ConsPlusNormal"/>
        <w:jc w:val="center"/>
      </w:pPr>
      <w:r>
        <w:t>ПРЕДПРИЯТИЕМ - ИНИЦИАТОРОМ СОВМЕСТНОГО ПРОЕКТА, И ПРИРОСТА</w:t>
      </w:r>
    </w:p>
    <w:p w:rsidR="005B7865" w:rsidRDefault="005B7865">
      <w:pPr>
        <w:pStyle w:val="ConsPlusNormal"/>
        <w:jc w:val="center"/>
      </w:pPr>
      <w:r>
        <w:lastRenderedPageBreak/>
        <w:t>ДОЛИ ВЫСОКОПРОИЗВОДИТЕЛЬНЫХ РАБОЧИХ МЕСТ В ОБЩЕМ ЧИСЛЕ</w:t>
      </w:r>
    </w:p>
    <w:p w:rsidR="005B7865" w:rsidRDefault="005B7865">
      <w:pPr>
        <w:pStyle w:val="ConsPlusNormal"/>
        <w:jc w:val="center"/>
      </w:pPr>
      <w:r>
        <w:t>РАБОЧИХ МЕСТ НА ПРЕДПРИЯТИИ - ИНИЦИАТОРЕ</w:t>
      </w:r>
    </w:p>
    <w:p w:rsidR="005B7865" w:rsidRDefault="005B7865">
      <w:pPr>
        <w:pStyle w:val="ConsPlusNormal"/>
        <w:jc w:val="center"/>
      </w:pPr>
      <w:r>
        <w:t>СОВМЕСТНОГО ПРОЕКТА</w:t>
      </w:r>
    </w:p>
    <w:p w:rsidR="005B7865" w:rsidRDefault="005B7865">
      <w:pPr>
        <w:pStyle w:val="ConsPlusNormal"/>
        <w:ind w:firstLine="540"/>
        <w:jc w:val="both"/>
      </w:pPr>
    </w:p>
    <w:p w:rsidR="005B7865" w:rsidRDefault="005B7865">
      <w:pPr>
        <w:pStyle w:val="ConsPlusNormal"/>
        <w:ind w:firstLine="540"/>
        <w:jc w:val="both"/>
      </w:pPr>
      <w:r>
        <w:t>1. Число высокопроизводительных рабочих мест на предприятии - инициаторе совместного проекта определяется как сумма численности работников списочного состава предприятия - инициатора совместного проекта, внешних совместителей и работников, выполнявших работы по договорам гражданско-правового характера, заключенным с предприятием - инициатором совместного проекта, величина среднемесячной заработной платы которых (для индивидуальных предпринимателей - средняя выручка) равна или превышает пороговое значение, установленное на отчетный год (в соответствии с группировкой организаций по методике расчета показателя "Прирост высокопроизводительных рабочих мест, в процентах к предыдущему году", утвержденной Федеральной службой государственной статистики).</w:t>
      </w:r>
    </w:p>
    <w:p w:rsidR="005B7865" w:rsidRDefault="005B7865">
      <w:pPr>
        <w:pStyle w:val="ConsPlusNormal"/>
        <w:spacing w:before="220"/>
        <w:ind w:firstLine="540"/>
        <w:jc w:val="both"/>
      </w:pPr>
      <w:r>
        <w:t xml:space="preserve">2. Основным информационным источником расчета объема добавленной стоимости промышленной продукции, создаваемой предприятием - инициатором совместного проекта, являются данные </w:t>
      </w:r>
      <w:hyperlink r:id="rId18" w:history="1">
        <w:r>
          <w:rPr>
            <w:color w:val="0000FF"/>
          </w:rPr>
          <w:t>разделов 5</w:t>
        </w:r>
      </w:hyperlink>
      <w:r>
        <w:t xml:space="preserve"> и </w:t>
      </w:r>
      <w:hyperlink r:id="rId19" w:history="1">
        <w:r>
          <w:rPr>
            <w:color w:val="0000FF"/>
          </w:rPr>
          <w:t>6</w:t>
        </w:r>
      </w:hyperlink>
      <w:r>
        <w:t xml:space="preserve"> формы федерального статистического наблюдения N 1 - предприятие "Основные сведения о деятельности организации", утвержденной Федеральной службой государственной статистики.</w:t>
      </w:r>
    </w:p>
    <w:p w:rsidR="005B7865" w:rsidRDefault="005B7865">
      <w:pPr>
        <w:pStyle w:val="ConsPlusNormal"/>
        <w:spacing w:before="220"/>
        <w:ind w:firstLine="540"/>
        <w:jc w:val="both"/>
      </w:pPr>
      <w:r>
        <w:t xml:space="preserve">Система показателей для расчета добавленной стоимости на основе </w:t>
      </w:r>
      <w:hyperlink r:id="rId20" w:history="1">
        <w:r>
          <w:rPr>
            <w:color w:val="0000FF"/>
          </w:rPr>
          <w:t>формы</w:t>
        </w:r>
      </w:hyperlink>
      <w:r>
        <w:t xml:space="preserve"> федерального статистического наблюдения N 1 - предприятие "Основные сведения о деятельности организации" приведена в приложении.</w:t>
      </w:r>
    </w:p>
    <w:p w:rsidR="005B7865" w:rsidRDefault="005B7865">
      <w:pPr>
        <w:pStyle w:val="ConsPlusNormal"/>
        <w:spacing w:before="220"/>
        <w:ind w:firstLine="540"/>
        <w:jc w:val="both"/>
      </w:pPr>
      <w:r>
        <w:t>3. Прирост доли высокопроизводительных рабочих мест в общем числе рабочих мест на предприятии - инициаторе совместного проекта (G, процентов) определяется по формуле:</w:t>
      </w:r>
    </w:p>
    <w:p w:rsidR="005B7865" w:rsidRDefault="005B7865">
      <w:pPr>
        <w:pStyle w:val="ConsPlusNormal"/>
        <w:ind w:firstLine="540"/>
        <w:jc w:val="both"/>
      </w:pPr>
    </w:p>
    <w:p w:rsidR="005B7865" w:rsidRDefault="005B7865">
      <w:pPr>
        <w:pStyle w:val="ConsPlusNormal"/>
        <w:jc w:val="center"/>
      </w:pPr>
      <w:r>
        <w:t>G = (S</w:t>
      </w:r>
      <w:r>
        <w:rPr>
          <w:vertAlign w:val="subscript"/>
        </w:rPr>
        <w:t>1</w:t>
      </w:r>
      <w:r>
        <w:t xml:space="preserve"> / S</w:t>
      </w:r>
      <w:r>
        <w:rPr>
          <w:vertAlign w:val="subscript"/>
        </w:rPr>
        <w:t>0</w:t>
      </w:r>
      <w:r>
        <w:t>) x 100 - 100</w:t>
      </w:r>
    </w:p>
    <w:p w:rsidR="005B7865" w:rsidRDefault="005B7865">
      <w:pPr>
        <w:pStyle w:val="ConsPlusNormal"/>
        <w:ind w:firstLine="540"/>
        <w:jc w:val="both"/>
      </w:pPr>
    </w:p>
    <w:p w:rsidR="005B7865" w:rsidRDefault="005B7865">
      <w:pPr>
        <w:pStyle w:val="ConsPlusNormal"/>
        <w:ind w:firstLine="540"/>
        <w:jc w:val="both"/>
      </w:pPr>
      <w:r>
        <w:t>4. Доля высокопроизводительных рабочих мест в числе рабочих мест на предприятии - инициаторе совместного проекта на момент окончания реализации совместного проекта (S</w:t>
      </w:r>
      <w:r>
        <w:rPr>
          <w:vertAlign w:val="subscript"/>
        </w:rPr>
        <w:t>1</w:t>
      </w:r>
      <w:r>
        <w:t>) определяется по формуле:</w:t>
      </w:r>
    </w:p>
    <w:p w:rsidR="005B7865" w:rsidRDefault="005B7865">
      <w:pPr>
        <w:pStyle w:val="ConsPlusNormal"/>
        <w:ind w:firstLine="540"/>
        <w:jc w:val="both"/>
      </w:pPr>
    </w:p>
    <w:p w:rsidR="005B7865" w:rsidRDefault="005B7865">
      <w:pPr>
        <w:pStyle w:val="ConsPlusNormal"/>
        <w:jc w:val="center"/>
      </w:pPr>
      <w:r>
        <w:t>S</w:t>
      </w:r>
      <w:r>
        <w:rPr>
          <w:vertAlign w:val="subscript"/>
        </w:rPr>
        <w:t>1</w:t>
      </w:r>
      <w:r>
        <w:t xml:space="preserve"> = Z</w:t>
      </w:r>
      <w:r>
        <w:rPr>
          <w:vertAlign w:val="subscript"/>
        </w:rPr>
        <w:t>1</w:t>
      </w:r>
      <w:r>
        <w:t xml:space="preserve"> / P</w:t>
      </w:r>
      <w:r>
        <w:rPr>
          <w:vertAlign w:val="subscript"/>
        </w:rPr>
        <w:t>1</w:t>
      </w:r>
      <w:r>
        <w:t>,</w:t>
      </w:r>
    </w:p>
    <w:p w:rsidR="005B7865" w:rsidRDefault="005B7865">
      <w:pPr>
        <w:pStyle w:val="ConsPlusNormal"/>
        <w:ind w:firstLine="540"/>
        <w:jc w:val="both"/>
      </w:pPr>
    </w:p>
    <w:p w:rsidR="005B7865" w:rsidRDefault="005B7865">
      <w:pPr>
        <w:pStyle w:val="ConsPlusNormal"/>
        <w:ind w:firstLine="540"/>
        <w:jc w:val="both"/>
      </w:pPr>
      <w:r>
        <w:t>где:</w:t>
      </w:r>
    </w:p>
    <w:p w:rsidR="005B7865" w:rsidRDefault="005B7865">
      <w:pPr>
        <w:pStyle w:val="ConsPlusNormal"/>
        <w:spacing w:before="220"/>
        <w:ind w:firstLine="540"/>
        <w:jc w:val="both"/>
      </w:pPr>
      <w:r>
        <w:t>Z</w:t>
      </w:r>
      <w:r>
        <w:rPr>
          <w:vertAlign w:val="subscript"/>
        </w:rPr>
        <w:t>1</w:t>
      </w:r>
      <w:r>
        <w:t xml:space="preserve"> - число высокопроизводительных рабочих мест на предприятии - инициаторе совместного проекта;</w:t>
      </w:r>
    </w:p>
    <w:p w:rsidR="005B7865" w:rsidRDefault="005B7865">
      <w:pPr>
        <w:pStyle w:val="ConsPlusNormal"/>
        <w:spacing w:before="220"/>
        <w:ind w:firstLine="540"/>
        <w:jc w:val="both"/>
      </w:pPr>
      <w:r>
        <w:t>P</w:t>
      </w:r>
      <w:r>
        <w:rPr>
          <w:vertAlign w:val="subscript"/>
        </w:rPr>
        <w:t>1</w:t>
      </w:r>
      <w:r>
        <w:t xml:space="preserve"> - число рабочих мест на предприятии - инициаторе совместного проекта.</w:t>
      </w:r>
    </w:p>
    <w:p w:rsidR="005B7865" w:rsidRDefault="005B7865">
      <w:pPr>
        <w:pStyle w:val="ConsPlusNormal"/>
        <w:spacing w:before="220"/>
        <w:ind w:firstLine="540"/>
        <w:jc w:val="both"/>
      </w:pPr>
      <w:r>
        <w:t>5. Доля высокопроизводительных рабочих мест в общем числе рабочих мест на предприятии - инициаторе совместного проекта на момент начала реализации совместного проекта (S</w:t>
      </w:r>
      <w:r>
        <w:rPr>
          <w:vertAlign w:val="subscript"/>
        </w:rPr>
        <w:t>0</w:t>
      </w:r>
      <w:r>
        <w:t>) определяется по формуле:</w:t>
      </w:r>
    </w:p>
    <w:p w:rsidR="005B7865" w:rsidRDefault="005B7865">
      <w:pPr>
        <w:pStyle w:val="ConsPlusNormal"/>
        <w:ind w:firstLine="540"/>
        <w:jc w:val="both"/>
      </w:pPr>
    </w:p>
    <w:p w:rsidR="005B7865" w:rsidRDefault="005B7865">
      <w:pPr>
        <w:pStyle w:val="ConsPlusNormal"/>
        <w:jc w:val="center"/>
      </w:pPr>
      <w:r>
        <w:t>S</w:t>
      </w:r>
      <w:r>
        <w:rPr>
          <w:vertAlign w:val="subscript"/>
        </w:rPr>
        <w:t>0</w:t>
      </w:r>
      <w:r>
        <w:t xml:space="preserve"> = Z</w:t>
      </w:r>
      <w:r>
        <w:rPr>
          <w:vertAlign w:val="subscript"/>
        </w:rPr>
        <w:t>0</w:t>
      </w:r>
      <w:r>
        <w:t xml:space="preserve"> / P</w:t>
      </w:r>
      <w:r>
        <w:rPr>
          <w:vertAlign w:val="subscript"/>
        </w:rPr>
        <w:t>0</w:t>
      </w:r>
      <w:r>
        <w:t>,</w:t>
      </w:r>
    </w:p>
    <w:p w:rsidR="005B7865" w:rsidRDefault="005B7865">
      <w:pPr>
        <w:pStyle w:val="ConsPlusNormal"/>
        <w:ind w:firstLine="540"/>
        <w:jc w:val="both"/>
      </w:pPr>
    </w:p>
    <w:p w:rsidR="005B7865" w:rsidRDefault="005B7865">
      <w:pPr>
        <w:pStyle w:val="ConsPlusNormal"/>
        <w:ind w:firstLine="540"/>
        <w:jc w:val="both"/>
      </w:pPr>
      <w:r>
        <w:t>где:</w:t>
      </w:r>
    </w:p>
    <w:p w:rsidR="005B7865" w:rsidRDefault="005B7865">
      <w:pPr>
        <w:pStyle w:val="ConsPlusNormal"/>
        <w:spacing w:before="220"/>
        <w:ind w:firstLine="540"/>
        <w:jc w:val="both"/>
      </w:pPr>
      <w:r>
        <w:t>Z</w:t>
      </w:r>
      <w:r>
        <w:rPr>
          <w:vertAlign w:val="subscript"/>
        </w:rPr>
        <w:t>0</w:t>
      </w:r>
      <w:r>
        <w:t xml:space="preserve"> - число высокопроизводительных рабочих мест на предприятии - инициаторе совместного проекта;</w:t>
      </w:r>
    </w:p>
    <w:p w:rsidR="005B7865" w:rsidRDefault="005B7865">
      <w:pPr>
        <w:pStyle w:val="ConsPlusNormal"/>
        <w:spacing w:before="220"/>
        <w:ind w:firstLine="540"/>
        <w:jc w:val="both"/>
      </w:pPr>
      <w:r>
        <w:t>P</w:t>
      </w:r>
      <w:r>
        <w:rPr>
          <w:vertAlign w:val="subscript"/>
        </w:rPr>
        <w:t>0</w:t>
      </w:r>
      <w:r>
        <w:t xml:space="preserve"> - число рабочих мест на предприятии - инициаторе совместного проекта.</w:t>
      </w: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r>
        <w:t>Приложение</w:t>
      </w:r>
    </w:p>
    <w:p w:rsidR="005B7865" w:rsidRDefault="005B7865">
      <w:pPr>
        <w:pStyle w:val="ConsPlusNormal"/>
        <w:jc w:val="right"/>
      </w:pPr>
      <w:r>
        <w:t>к методике расчета числа</w:t>
      </w:r>
    </w:p>
    <w:p w:rsidR="005B7865" w:rsidRDefault="005B7865">
      <w:pPr>
        <w:pStyle w:val="ConsPlusNormal"/>
        <w:jc w:val="right"/>
      </w:pPr>
      <w:r>
        <w:t>высокопроизводительных рабочих</w:t>
      </w:r>
    </w:p>
    <w:p w:rsidR="005B7865" w:rsidRDefault="005B7865">
      <w:pPr>
        <w:pStyle w:val="ConsPlusNormal"/>
        <w:jc w:val="right"/>
      </w:pPr>
      <w:r>
        <w:t>мест на предприятии - инициаторе</w:t>
      </w:r>
    </w:p>
    <w:p w:rsidR="005B7865" w:rsidRDefault="005B7865">
      <w:pPr>
        <w:pStyle w:val="ConsPlusNormal"/>
        <w:jc w:val="right"/>
      </w:pPr>
      <w:r>
        <w:t>совместного проекта, объема</w:t>
      </w:r>
    </w:p>
    <w:p w:rsidR="005B7865" w:rsidRDefault="005B7865">
      <w:pPr>
        <w:pStyle w:val="ConsPlusNormal"/>
        <w:jc w:val="right"/>
      </w:pPr>
      <w:r>
        <w:t>добавленной стоимости</w:t>
      </w:r>
    </w:p>
    <w:p w:rsidR="005B7865" w:rsidRDefault="005B7865">
      <w:pPr>
        <w:pStyle w:val="ConsPlusNormal"/>
        <w:jc w:val="right"/>
      </w:pPr>
      <w:r>
        <w:t>промышленной продукции,</w:t>
      </w:r>
    </w:p>
    <w:p w:rsidR="005B7865" w:rsidRDefault="005B7865">
      <w:pPr>
        <w:pStyle w:val="ConsPlusNormal"/>
        <w:jc w:val="right"/>
      </w:pPr>
      <w:r>
        <w:t>создаваемой предприятием -</w:t>
      </w:r>
    </w:p>
    <w:p w:rsidR="005B7865" w:rsidRDefault="005B7865">
      <w:pPr>
        <w:pStyle w:val="ConsPlusNormal"/>
        <w:jc w:val="right"/>
      </w:pPr>
      <w:r>
        <w:t>инициатором совместного проекта,</w:t>
      </w:r>
    </w:p>
    <w:p w:rsidR="005B7865" w:rsidRDefault="005B7865">
      <w:pPr>
        <w:pStyle w:val="ConsPlusNormal"/>
        <w:jc w:val="right"/>
      </w:pPr>
      <w:r>
        <w:t>и прироста доли высокопроизводительных</w:t>
      </w:r>
    </w:p>
    <w:p w:rsidR="005B7865" w:rsidRDefault="005B7865">
      <w:pPr>
        <w:pStyle w:val="ConsPlusNormal"/>
        <w:jc w:val="right"/>
      </w:pPr>
      <w:r>
        <w:t>рабочих мест в общем числе</w:t>
      </w:r>
    </w:p>
    <w:p w:rsidR="005B7865" w:rsidRDefault="005B7865">
      <w:pPr>
        <w:pStyle w:val="ConsPlusNormal"/>
        <w:jc w:val="right"/>
      </w:pPr>
      <w:r>
        <w:t>рабочих мест на предприятии -</w:t>
      </w:r>
    </w:p>
    <w:p w:rsidR="005B7865" w:rsidRDefault="005B7865">
      <w:pPr>
        <w:pStyle w:val="ConsPlusNormal"/>
        <w:jc w:val="right"/>
      </w:pPr>
      <w:r>
        <w:t>инициаторе совместного проекта</w:t>
      </w:r>
    </w:p>
    <w:p w:rsidR="005B7865" w:rsidRDefault="005B7865">
      <w:pPr>
        <w:pStyle w:val="ConsPlusNormal"/>
        <w:jc w:val="center"/>
      </w:pPr>
    </w:p>
    <w:p w:rsidR="005B7865" w:rsidRDefault="005B7865">
      <w:pPr>
        <w:pStyle w:val="ConsPlusNormal"/>
        <w:jc w:val="center"/>
      </w:pPr>
      <w:r>
        <w:t>СИСТЕМА</w:t>
      </w:r>
    </w:p>
    <w:p w:rsidR="005B7865" w:rsidRDefault="005B7865">
      <w:pPr>
        <w:pStyle w:val="ConsPlusNormal"/>
        <w:jc w:val="center"/>
      </w:pPr>
      <w:r>
        <w:t>ПОКАЗАТЕЛЕЙ ДЛЯ РАСЧЕТА ДОБАВЛЕННОЙ СТОИМОСТИ ПРОМЫШЛЕННОЙ</w:t>
      </w:r>
    </w:p>
    <w:p w:rsidR="005B7865" w:rsidRDefault="005B7865">
      <w:pPr>
        <w:pStyle w:val="ConsPlusNormal"/>
        <w:jc w:val="center"/>
      </w:pPr>
      <w:r>
        <w:t>ПРОДУКЦИИ, СОЗДАВАЕМОЙ ПРЕДПРИЯТИЕМ - ИНИЦИАТОРОМ</w:t>
      </w:r>
    </w:p>
    <w:p w:rsidR="005B7865" w:rsidRDefault="005B7865">
      <w:pPr>
        <w:pStyle w:val="ConsPlusNormal"/>
        <w:jc w:val="center"/>
      </w:pPr>
      <w:r>
        <w:t>СОВМЕСТНОГО ПРОЕКТА, НА ОСНОВЕ ФОРМЫ ФЕДЕРАЛЬНОГО</w:t>
      </w:r>
    </w:p>
    <w:p w:rsidR="005B7865" w:rsidRDefault="005B7865">
      <w:pPr>
        <w:pStyle w:val="ConsPlusNormal"/>
        <w:jc w:val="center"/>
      </w:pPr>
      <w:r>
        <w:t>СТАТИСТИЧЕСКОГО НАБЛЮДЕНИЯ N 1 - ПРЕДПРИЯТИЕ</w:t>
      </w:r>
    </w:p>
    <w:p w:rsidR="005B7865" w:rsidRDefault="005B7865">
      <w:pPr>
        <w:pStyle w:val="ConsPlusNormal"/>
        <w:jc w:val="center"/>
      </w:pPr>
      <w:r>
        <w:t>"ОСНОВНЫЕ СВЕДЕНИЯ О ДЕЯТЕЛЬНОСТИ ОРГАНИЗАЦИИ"</w:t>
      </w:r>
    </w:p>
    <w:p w:rsidR="005B7865" w:rsidRDefault="005B7865">
      <w:pPr>
        <w:pStyle w:val="ConsPlusNormal"/>
        <w:jc w:val="cente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38"/>
        <w:gridCol w:w="3005"/>
      </w:tblGrid>
      <w:tr w:rsidR="005B7865">
        <w:tc>
          <w:tcPr>
            <w:tcW w:w="6038" w:type="dxa"/>
            <w:tcBorders>
              <w:top w:val="single" w:sz="4" w:space="0" w:color="auto"/>
              <w:left w:val="nil"/>
              <w:bottom w:val="single" w:sz="4" w:space="0" w:color="auto"/>
            </w:tcBorders>
          </w:tcPr>
          <w:p w:rsidR="005B7865" w:rsidRDefault="005B7865">
            <w:pPr>
              <w:pStyle w:val="ConsPlusNormal"/>
              <w:jc w:val="center"/>
            </w:pPr>
            <w:r>
              <w:t>Наименование показателя</w:t>
            </w:r>
          </w:p>
        </w:tc>
        <w:tc>
          <w:tcPr>
            <w:tcW w:w="3005" w:type="dxa"/>
            <w:tcBorders>
              <w:top w:val="single" w:sz="4" w:space="0" w:color="auto"/>
              <w:bottom w:val="single" w:sz="4" w:space="0" w:color="auto"/>
            </w:tcBorders>
          </w:tcPr>
          <w:p w:rsidR="005B7865" w:rsidRDefault="005B7865">
            <w:pPr>
              <w:pStyle w:val="ConsPlusNormal"/>
              <w:jc w:val="center"/>
            </w:pPr>
            <w:r>
              <w:t>Номер строки</w:t>
            </w:r>
          </w:p>
          <w:p w:rsidR="005B7865" w:rsidRDefault="005B7865">
            <w:pPr>
              <w:pStyle w:val="ConsPlusNormal"/>
              <w:jc w:val="center"/>
            </w:pPr>
            <w:r>
              <w:t>(</w:t>
            </w:r>
            <w:hyperlink r:id="rId21" w:history="1">
              <w:r>
                <w:rPr>
                  <w:color w:val="0000FF"/>
                </w:rPr>
                <w:t>разделы 5</w:t>
              </w:r>
            </w:hyperlink>
            <w:r>
              <w:t xml:space="preserve"> и </w:t>
            </w:r>
            <w:hyperlink r:id="rId22" w:history="1">
              <w:r>
                <w:rPr>
                  <w:color w:val="0000FF"/>
                </w:rPr>
                <w:t>6</w:t>
              </w:r>
            </w:hyperlink>
            <w:r>
              <w:t xml:space="preserve"> формы N 1 - предприятие "Основные сведения о деятельности организации")</w:t>
            </w:r>
          </w:p>
        </w:tc>
      </w:tr>
      <w:tr w:rsidR="005B7865">
        <w:tblPrEx>
          <w:tblBorders>
            <w:right w:val="none" w:sz="0" w:space="0" w:color="auto"/>
            <w:insideH w:val="none" w:sz="0" w:space="0" w:color="auto"/>
            <w:insideV w:val="none" w:sz="0" w:space="0" w:color="auto"/>
          </w:tblBorders>
        </w:tblPrEx>
        <w:tc>
          <w:tcPr>
            <w:tcW w:w="6038" w:type="dxa"/>
            <w:tcBorders>
              <w:top w:val="single" w:sz="4" w:space="0" w:color="auto"/>
              <w:left w:val="nil"/>
              <w:bottom w:val="nil"/>
              <w:right w:val="nil"/>
            </w:tcBorders>
          </w:tcPr>
          <w:p w:rsidR="005B7865" w:rsidRDefault="005B7865">
            <w:pPr>
              <w:pStyle w:val="ConsPlusNormal"/>
            </w:pPr>
            <w:r>
              <w:t>Отгружено товаров собственного производства, выполнено работ и услуг собственными силами</w:t>
            </w:r>
          </w:p>
        </w:tc>
        <w:tc>
          <w:tcPr>
            <w:tcW w:w="3005" w:type="dxa"/>
            <w:tcBorders>
              <w:top w:val="single" w:sz="4" w:space="0" w:color="auto"/>
              <w:left w:val="nil"/>
              <w:bottom w:val="nil"/>
              <w:right w:val="nil"/>
            </w:tcBorders>
          </w:tcPr>
          <w:p w:rsidR="005B7865" w:rsidRDefault="005B7865">
            <w:pPr>
              <w:pStyle w:val="ConsPlusNormal"/>
              <w:jc w:val="center"/>
            </w:pPr>
            <w:hyperlink r:id="rId23" w:history="1">
              <w:r>
                <w:rPr>
                  <w:color w:val="0000FF"/>
                </w:rPr>
                <w:t>502</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Продано товаров, приобретенных для перепродажи</w:t>
            </w:r>
          </w:p>
        </w:tc>
        <w:tc>
          <w:tcPr>
            <w:tcW w:w="3005" w:type="dxa"/>
            <w:tcBorders>
              <w:top w:val="nil"/>
              <w:left w:val="nil"/>
              <w:bottom w:val="nil"/>
              <w:right w:val="nil"/>
            </w:tcBorders>
          </w:tcPr>
          <w:p w:rsidR="005B7865" w:rsidRDefault="005B7865">
            <w:pPr>
              <w:pStyle w:val="ConsPlusNormal"/>
              <w:jc w:val="center"/>
            </w:pPr>
            <w:hyperlink r:id="rId24" w:history="1">
              <w:r>
                <w:rPr>
                  <w:color w:val="0000FF"/>
                </w:rPr>
                <w:t>507</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Продано сырья, материалов, комплектующих изделий и топлива, приобретенных ранее для производства продукции</w:t>
            </w:r>
          </w:p>
        </w:tc>
        <w:tc>
          <w:tcPr>
            <w:tcW w:w="3005" w:type="dxa"/>
            <w:tcBorders>
              <w:top w:val="nil"/>
              <w:left w:val="nil"/>
              <w:bottom w:val="nil"/>
              <w:right w:val="nil"/>
            </w:tcBorders>
          </w:tcPr>
          <w:p w:rsidR="005B7865" w:rsidRDefault="005B7865">
            <w:pPr>
              <w:pStyle w:val="ConsPlusNormal"/>
              <w:jc w:val="center"/>
            </w:pPr>
            <w:hyperlink r:id="rId25" w:history="1">
              <w:r>
                <w:rPr>
                  <w:color w:val="0000FF"/>
                </w:rPr>
                <w:t>512</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Произведено промышленной продукции, зачисленной в отчетном периоде в основные средства</w:t>
            </w:r>
          </w:p>
        </w:tc>
        <w:tc>
          <w:tcPr>
            <w:tcW w:w="3005" w:type="dxa"/>
            <w:tcBorders>
              <w:top w:val="nil"/>
              <w:left w:val="nil"/>
              <w:bottom w:val="nil"/>
              <w:right w:val="nil"/>
            </w:tcBorders>
          </w:tcPr>
          <w:p w:rsidR="005B7865" w:rsidRDefault="005B7865">
            <w:pPr>
              <w:pStyle w:val="ConsPlusNormal"/>
              <w:jc w:val="center"/>
            </w:pPr>
            <w:hyperlink r:id="rId26" w:history="1">
              <w:r>
                <w:rPr>
                  <w:color w:val="0000FF"/>
                </w:rPr>
                <w:t>515</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Произведено сельскохозяйственной продукции, зачисленной в отчетном периоде в основные средства (скот и многолетние насаждения)</w:t>
            </w:r>
          </w:p>
        </w:tc>
        <w:tc>
          <w:tcPr>
            <w:tcW w:w="3005" w:type="dxa"/>
            <w:tcBorders>
              <w:top w:val="nil"/>
              <w:left w:val="nil"/>
              <w:bottom w:val="nil"/>
              <w:right w:val="nil"/>
            </w:tcBorders>
          </w:tcPr>
          <w:p w:rsidR="005B7865" w:rsidRDefault="005B7865">
            <w:pPr>
              <w:pStyle w:val="ConsPlusNormal"/>
              <w:jc w:val="center"/>
            </w:pPr>
            <w:hyperlink r:id="rId27" w:history="1">
              <w:r>
                <w:rPr>
                  <w:color w:val="0000FF"/>
                </w:rPr>
                <w:t>516</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Произведено строительно-монтажных работ для собственного потребления (хозяйственным способом)</w:t>
            </w:r>
          </w:p>
        </w:tc>
        <w:tc>
          <w:tcPr>
            <w:tcW w:w="3005" w:type="dxa"/>
            <w:tcBorders>
              <w:top w:val="nil"/>
              <w:left w:val="nil"/>
              <w:bottom w:val="nil"/>
              <w:right w:val="nil"/>
            </w:tcBorders>
          </w:tcPr>
          <w:p w:rsidR="005B7865" w:rsidRDefault="005B7865">
            <w:pPr>
              <w:pStyle w:val="ConsPlusNormal"/>
              <w:jc w:val="center"/>
            </w:pPr>
            <w:hyperlink r:id="rId28" w:history="1">
              <w:r>
                <w:rPr>
                  <w:color w:val="0000FF"/>
                </w:rPr>
                <w:t>517</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Произведено кормов, удобрений и прочей продукции для использования при осуществлении сельскохозяйственной деятельности собственными силами</w:t>
            </w:r>
          </w:p>
        </w:tc>
        <w:tc>
          <w:tcPr>
            <w:tcW w:w="3005" w:type="dxa"/>
            <w:tcBorders>
              <w:top w:val="nil"/>
              <w:left w:val="nil"/>
              <w:bottom w:val="nil"/>
              <w:right w:val="nil"/>
            </w:tcBorders>
          </w:tcPr>
          <w:p w:rsidR="005B7865" w:rsidRDefault="005B7865">
            <w:pPr>
              <w:pStyle w:val="ConsPlusNormal"/>
              <w:jc w:val="center"/>
            </w:pPr>
            <w:hyperlink r:id="rId29" w:history="1">
              <w:r>
                <w:rPr>
                  <w:color w:val="0000FF"/>
                </w:rPr>
                <w:t>519</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 xml:space="preserve">Произведено сельскохозяйственной продукции собственного производства, переданной своим несельскохозяйственным </w:t>
            </w:r>
            <w:r>
              <w:lastRenderedPageBreak/>
              <w:t>подразделениям</w:t>
            </w:r>
          </w:p>
        </w:tc>
        <w:tc>
          <w:tcPr>
            <w:tcW w:w="3005" w:type="dxa"/>
            <w:tcBorders>
              <w:top w:val="nil"/>
              <w:left w:val="nil"/>
              <w:bottom w:val="nil"/>
              <w:right w:val="nil"/>
            </w:tcBorders>
          </w:tcPr>
          <w:p w:rsidR="005B7865" w:rsidRDefault="005B7865">
            <w:pPr>
              <w:pStyle w:val="ConsPlusNormal"/>
              <w:jc w:val="center"/>
            </w:pPr>
            <w:hyperlink r:id="rId30" w:history="1">
              <w:r>
                <w:rPr>
                  <w:color w:val="0000FF"/>
                </w:rPr>
                <w:t>520</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Произведено строительных материалов и конструкций для использования при выполнении строительных и монтажных работ собственными силами</w:t>
            </w:r>
          </w:p>
        </w:tc>
        <w:tc>
          <w:tcPr>
            <w:tcW w:w="3005" w:type="dxa"/>
            <w:tcBorders>
              <w:top w:val="nil"/>
              <w:left w:val="nil"/>
              <w:bottom w:val="nil"/>
              <w:right w:val="nil"/>
            </w:tcBorders>
          </w:tcPr>
          <w:p w:rsidR="005B7865" w:rsidRDefault="005B7865">
            <w:pPr>
              <w:pStyle w:val="ConsPlusNormal"/>
              <w:jc w:val="center"/>
            </w:pPr>
            <w:hyperlink r:id="rId31" w:history="1">
              <w:r>
                <w:rPr>
                  <w:color w:val="0000FF"/>
                </w:rPr>
                <w:t>521</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Произведено продукции, переданной другим юридическим и физическим лицам на безвозмездной основе</w:t>
            </w:r>
          </w:p>
        </w:tc>
        <w:tc>
          <w:tcPr>
            <w:tcW w:w="3005" w:type="dxa"/>
            <w:tcBorders>
              <w:top w:val="nil"/>
              <w:left w:val="nil"/>
              <w:bottom w:val="nil"/>
              <w:right w:val="nil"/>
            </w:tcBorders>
          </w:tcPr>
          <w:p w:rsidR="005B7865" w:rsidRDefault="005B7865">
            <w:pPr>
              <w:pStyle w:val="ConsPlusNormal"/>
              <w:jc w:val="center"/>
            </w:pPr>
            <w:hyperlink r:id="rId32" w:history="1">
              <w:r>
                <w:rPr>
                  <w:color w:val="0000FF"/>
                </w:rPr>
                <w:t>518</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Расходы на приобретение товаров для перепродажи</w:t>
            </w:r>
          </w:p>
        </w:tc>
        <w:tc>
          <w:tcPr>
            <w:tcW w:w="3005" w:type="dxa"/>
            <w:tcBorders>
              <w:top w:val="nil"/>
              <w:left w:val="nil"/>
              <w:bottom w:val="nil"/>
              <w:right w:val="nil"/>
            </w:tcBorders>
          </w:tcPr>
          <w:p w:rsidR="005B7865" w:rsidRDefault="005B7865">
            <w:pPr>
              <w:pStyle w:val="ConsPlusNormal"/>
              <w:jc w:val="center"/>
            </w:pPr>
            <w:hyperlink r:id="rId33" w:history="1">
              <w:r>
                <w:rPr>
                  <w:color w:val="0000FF"/>
                </w:rPr>
                <w:t>601</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Остатки товаров для перепродажи:</w:t>
            </w:r>
          </w:p>
        </w:tc>
        <w:tc>
          <w:tcPr>
            <w:tcW w:w="3005" w:type="dxa"/>
            <w:tcBorders>
              <w:top w:val="nil"/>
              <w:left w:val="nil"/>
              <w:bottom w:val="nil"/>
              <w:right w:val="nil"/>
            </w:tcBorders>
          </w:tcPr>
          <w:p w:rsidR="005B7865" w:rsidRDefault="005B7865">
            <w:pPr>
              <w:pStyle w:val="ConsPlusNormal"/>
              <w:jc w:val="center"/>
            </w:pPr>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ind w:firstLine="283"/>
            </w:pPr>
            <w:r>
              <w:t>на конец года</w:t>
            </w:r>
          </w:p>
        </w:tc>
        <w:tc>
          <w:tcPr>
            <w:tcW w:w="3005" w:type="dxa"/>
            <w:tcBorders>
              <w:top w:val="nil"/>
              <w:left w:val="nil"/>
              <w:bottom w:val="nil"/>
              <w:right w:val="nil"/>
            </w:tcBorders>
          </w:tcPr>
          <w:p w:rsidR="005B7865" w:rsidRDefault="005B7865">
            <w:pPr>
              <w:pStyle w:val="ConsPlusNormal"/>
              <w:jc w:val="center"/>
            </w:pPr>
            <w:hyperlink r:id="rId34" w:history="1">
              <w:r>
                <w:rPr>
                  <w:color w:val="0000FF"/>
                </w:rPr>
                <w:t>607</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ind w:firstLine="283"/>
            </w:pPr>
            <w:r>
              <w:t>на начало года</w:t>
            </w:r>
          </w:p>
        </w:tc>
        <w:tc>
          <w:tcPr>
            <w:tcW w:w="3005" w:type="dxa"/>
            <w:tcBorders>
              <w:top w:val="nil"/>
              <w:left w:val="nil"/>
              <w:bottom w:val="nil"/>
              <w:right w:val="nil"/>
            </w:tcBorders>
          </w:tcPr>
          <w:p w:rsidR="005B7865" w:rsidRDefault="005B7865">
            <w:pPr>
              <w:pStyle w:val="ConsPlusNormal"/>
              <w:jc w:val="center"/>
            </w:pPr>
            <w:hyperlink r:id="rId35" w:history="1">
              <w:r>
                <w:rPr>
                  <w:color w:val="0000FF"/>
                </w:rPr>
                <w:t>606</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Покупная стоимость сырья, материалов, топлива, комплектующих изделий, приобретенных для производства продукции, но проданных без переработки (обработки)</w:t>
            </w:r>
          </w:p>
        </w:tc>
        <w:tc>
          <w:tcPr>
            <w:tcW w:w="3005" w:type="dxa"/>
            <w:tcBorders>
              <w:top w:val="nil"/>
              <w:left w:val="nil"/>
              <w:bottom w:val="nil"/>
              <w:right w:val="nil"/>
            </w:tcBorders>
          </w:tcPr>
          <w:p w:rsidR="005B7865" w:rsidRDefault="005B7865">
            <w:pPr>
              <w:pStyle w:val="ConsPlusNormal"/>
              <w:jc w:val="center"/>
            </w:pPr>
            <w:hyperlink r:id="rId36" w:history="1">
              <w:r>
                <w:rPr>
                  <w:color w:val="0000FF"/>
                </w:rPr>
                <w:t>632</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Остатки готовой промышленной продукции собственного производства:</w:t>
            </w:r>
          </w:p>
        </w:tc>
        <w:tc>
          <w:tcPr>
            <w:tcW w:w="3005" w:type="dxa"/>
            <w:tcBorders>
              <w:top w:val="nil"/>
              <w:left w:val="nil"/>
              <w:bottom w:val="nil"/>
              <w:right w:val="nil"/>
            </w:tcBorders>
          </w:tcPr>
          <w:p w:rsidR="005B7865" w:rsidRDefault="005B7865">
            <w:pPr>
              <w:pStyle w:val="ConsPlusNormal"/>
              <w:jc w:val="center"/>
            </w:pPr>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ind w:firstLine="283"/>
            </w:pPr>
            <w:r>
              <w:t>на конец года</w:t>
            </w:r>
          </w:p>
        </w:tc>
        <w:tc>
          <w:tcPr>
            <w:tcW w:w="3005" w:type="dxa"/>
            <w:tcBorders>
              <w:top w:val="nil"/>
              <w:left w:val="nil"/>
              <w:bottom w:val="nil"/>
              <w:right w:val="nil"/>
            </w:tcBorders>
          </w:tcPr>
          <w:p w:rsidR="005B7865" w:rsidRDefault="005B7865">
            <w:pPr>
              <w:pStyle w:val="ConsPlusNormal"/>
              <w:jc w:val="center"/>
            </w:pPr>
            <w:hyperlink r:id="rId37" w:history="1">
              <w:r>
                <w:rPr>
                  <w:color w:val="0000FF"/>
                </w:rPr>
                <w:t>663</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ind w:firstLine="283"/>
            </w:pPr>
            <w:r>
              <w:t>на начало года</w:t>
            </w:r>
          </w:p>
        </w:tc>
        <w:tc>
          <w:tcPr>
            <w:tcW w:w="3005" w:type="dxa"/>
            <w:tcBorders>
              <w:top w:val="nil"/>
              <w:left w:val="nil"/>
              <w:bottom w:val="nil"/>
              <w:right w:val="nil"/>
            </w:tcBorders>
          </w:tcPr>
          <w:p w:rsidR="005B7865" w:rsidRDefault="005B7865">
            <w:pPr>
              <w:pStyle w:val="ConsPlusNormal"/>
              <w:jc w:val="center"/>
            </w:pPr>
            <w:hyperlink r:id="rId38" w:history="1">
              <w:r>
                <w:rPr>
                  <w:color w:val="0000FF"/>
                </w:rPr>
                <w:t>662</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Животные на выращивании и откорме:</w:t>
            </w:r>
          </w:p>
        </w:tc>
        <w:tc>
          <w:tcPr>
            <w:tcW w:w="3005" w:type="dxa"/>
            <w:tcBorders>
              <w:top w:val="nil"/>
              <w:left w:val="nil"/>
              <w:bottom w:val="nil"/>
              <w:right w:val="nil"/>
            </w:tcBorders>
          </w:tcPr>
          <w:p w:rsidR="005B7865" w:rsidRDefault="005B7865">
            <w:pPr>
              <w:pStyle w:val="ConsPlusNormal"/>
              <w:jc w:val="center"/>
            </w:pPr>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ind w:firstLine="283"/>
            </w:pPr>
            <w:r>
              <w:t>на конец года</w:t>
            </w:r>
          </w:p>
        </w:tc>
        <w:tc>
          <w:tcPr>
            <w:tcW w:w="3005" w:type="dxa"/>
            <w:tcBorders>
              <w:top w:val="nil"/>
              <w:left w:val="nil"/>
              <w:bottom w:val="nil"/>
              <w:right w:val="nil"/>
            </w:tcBorders>
          </w:tcPr>
          <w:p w:rsidR="005B7865" w:rsidRDefault="005B7865">
            <w:pPr>
              <w:pStyle w:val="ConsPlusNormal"/>
              <w:jc w:val="center"/>
            </w:pPr>
            <w:hyperlink r:id="rId39" w:history="1">
              <w:r>
                <w:rPr>
                  <w:color w:val="0000FF"/>
                </w:rPr>
                <w:t>665</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ind w:firstLine="283"/>
            </w:pPr>
            <w:r>
              <w:t>на начало года</w:t>
            </w:r>
          </w:p>
        </w:tc>
        <w:tc>
          <w:tcPr>
            <w:tcW w:w="3005" w:type="dxa"/>
            <w:tcBorders>
              <w:top w:val="nil"/>
              <w:left w:val="nil"/>
              <w:bottom w:val="nil"/>
              <w:right w:val="nil"/>
            </w:tcBorders>
          </w:tcPr>
          <w:p w:rsidR="005B7865" w:rsidRDefault="005B7865">
            <w:pPr>
              <w:pStyle w:val="ConsPlusNormal"/>
              <w:jc w:val="center"/>
            </w:pPr>
            <w:hyperlink r:id="rId40" w:history="1">
              <w:r>
                <w:rPr>
                  <w:color w:val="0000FF"/>
                </w:rPr>
                <w:t>664</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Остатки готовой сельскохозяйственной продукции собственного производства:</w:t>
            </w:r>
          </w:p>
        </w:tc>
        <w:tc>
          <w:tcPr>
            <w:tcW w:w="3005" w:type="dxa"/>
            <w:tcBorders>
              <w:top w:val="nil"/>
              <w:left w:val="nil"/>
              <w:bottom w:val="nil"/>
              <w:right w:val="nil"/>
            </w:tcBorders>
          </w:tcPr>
          <w:p w:rsidR="005B7865" w:rsidRDefault="005B7865">
            <w:pPr>
              <w:pStyle w:val="ConsPlusNormal"/>
              <w:jc w:val="center"/>
            </w:pPr>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ind w:firstLine="283"/>
            </w:pPr>
            <w:r>
              <w:t>на конец года</w:t>
            </w:r>
          </w:p>
        </w:tc>
        <w:tc>
          <w:tcPr>
            <w:tcW w:w="3005" w:type="dxa"/>
            <w:tcBorders>
              <w:top w:val="nil"/>
              <w:left w:val="nil"/>
              <w:bottom w:val="nil"/>
              <w:right w:val="nil"/>
            </w:tcBorders>
          </w:tcPr>
          <w:p w:rsidR="005B7865" w:rsidRDefault="005B7865">
            <w:pPr>
              <w:pStyle w:val="ConsPlusNormal"/>
              <w:jc w:val="center"/>
            </w:pPr>
            <w:hyperlink r:id="rId41" w:history="1">
              <w:r>
                <w:rPr>
                  <w:color w:val="0000FF"/>
                </w:rPr>
                <w:t>667</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ind w:firstLine="283"/>
            </w:pPr>
            <w:r>
              <w:t>на начало года</w:t>
            </w:r>
          </w:p>
        </w:tc>
        <w:tc>
          <w:tcPr>
            <w:tcW w:w="3005" w:type="dxa"/>
            <w:tcBorders>
              <w:top w:val="nil"/>
              <w:left w:val="nil"/>
              <w:bottom w:val="nil"/>
              <w:right w:val="nil"/>
            </w:tcBorders>
          </w:tcPr>
          <w:p w:rsidR="005B7865" w:rsidRDefault="005B7865">
            <w:pPr>
              <w:pStyle w:val="ConsPlusNormal"/>
              <w:jc w:val="center"/>
            </w:pPr>
            <w:hyperlink r:id="rId42" w:history="1">
              <w:r>
                <w:rPr>
                  <w:color w:val="0000FF"/>
                </w:rPr>
                <w:t>666</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Незавершенное производство:</w:t>
            </w:r>
          </w:p>
        </w:tc>
        <w:tc>
          <w:tcPr>
            <w:tcW w:w="3005" w:type="dxa"/>
            <w:tcBorders>
              <w:top w:val="nil"/>
              <w:left w:val="nil"/>
              <w:bottom w:val="nil"/>
              <w:right w:val="nil"/>
            </w:tcBorders>
          </w:tcPr>
          <w:p w:rsidR="005B7865" w:rsidRDefault="005B7865">
            <w:pPr>
              <w:pStyle w:val="ConsPlusNormal"/>
              <w:jc w:val="center"/>
            </w:pPr>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ind w:firstLine="283"/>
            </w:pPr>
            <w:r>
              <w:t>на конец года</w:t>
            </w:r>
          </w:p>
        </w:tc>
        <w:tc>
          <w:tcPr>
            <w:tcW w:w="3005" w:type="dxa"/>
            <w:tcBorders>
              <w:top w:val="nil"/>
              <w:left w:val="nil"/>
              <w:bottom w:val="nil"/>
              <w:right w:val="nil"/>
            </w:tcBorders>
          </w:tcPr>
          <w:p w:rsidR="005B7865" w:rsidRDefault="005B7865">
            <w:pPr>
              <w:pStyle w:val="ConsPlusNormal"/>
              <w:jc w:val="center"/>
            </w:pPr>
            <w:hyperlink r:id="rId43" w:history="1">
              <w:r>
                <w:rPr>
                  <w:color w:val="0000FF"/>
                </w:rPr>
                <w:t>669</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ind w:firstLine="283"/>
            </w:pPr>
            <w:r>
              <w:t>на начало года</w:t>
            </w:r>
          </w:p>
        </w:tc>
        <w:tc>
          <w:tcPr>
            <w:tcW w:w="3005" w:type="dxa"/>
            <w:tcBorders>
              <w:top w:val="nil"/>
              <w:left w:val="nil"/>
              <w:bottom w:val="nil"/>
              <w:right w:val="nil"/>
            </w:tcBorders>
          </w:tcPr>
          <w:p w:rsidR="005B7865" w:rsidRDefault="005B7865">
            <w:pPr>
              <w:pStyle w:val="ConsPlusNormal"/>
              <w:jc w:val="center"/>
            </w:pPr>
            <w:hyperlink r:id="rId44" w:history="1">
              <w:r>
                <w:rPr>
                  <w:color w:val="0000FF"/>
                </w:rPr>
                <w:t>668</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Субсидии из бюджета на покрытие убытков организаций, возникающих при продаже товаров (работ, услуг)</w:t>
            </w:r>
          </w:p>
        </w:tc>
        <w:tc>
          <w:tcPr>
            <w:tcW w:w="3005" w:type="dxa"/>
            <w:tcBorders>
              <w:top w:val="nil"/>
              <w:left w:val="nil"/>
              <w:bottom w:val="nil"/>
              <w:right w:val="nil"/>
            </w:tcBorders>
          </w:tcPr>
          <w:p w:rsidR="005B7865" w:rsidRDefault="005B7865">
            <w:pPr>
              <w:pStyle w:val="ConsPlusNormal"/>
              <w:jc w:val="center"/>
            </w:pPr>
            <w:hyperlink r:id="rId45" w:history="1">
              <w:r>
                <w:rPr>
                  <w:color w:val="0000FF"/>
                </w:rPr>
                <w:t>524</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Расходы на приобретение сырья, материалов, покупных полуфабрикатов и комплектующих изделий для производства и продажи продукции (товаров, работ, услуг)</w:t>
            </w:r>
          </w:p>
        </w:tc>
        <w:tc>
          <w:tcPr>
            <w:tcW w:w="3005" w:type="dxa"/>
            <w:tcBorders>
              <w:top w:val="nil"/>
              <w:left w:val="nil"/>
              <w:bottom w:val="nil"/>
              <w:right w:val="nil"/>
            </w:tcBorders>
          </w:tcPr>
          <w:p w:rsidR="005B7865" w:rsidRDefault="005B7865">
            <w:pPr>
              <w:pStyle w:val="ConsPlusNormal"/>
              <w:jc w:val="center"/>
            </w:pPr>
            <w:hyperlink r:id="rId46" w:history="1">
              <w:r>
                <w:rPr>
                  <w:color w:val="0000FF"/>
                </w:rPr>
                <w:t>610</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Расходы на приобретение топлива</w:t>
            </w:r>
          </w:p>
        </w:tc>
        <w:tc>
          <w:tcPr>
            <w:tcW w:w="3005" w:type="dxa"/>
            <w:tcBorders>
              <w:top w:val="nil"/>
              <w:left w:val="nil"/>
              <w:bottom w:val="nil"/>
              <w:right w:val="nil"/>
            </w:tcBorders>
          </w:tcPr>
          <w:p w:rsidR="005B7865" w:rsidRDefault="005B7865">
            <w:pPr>
              <w:pStyle w:val="ConsPlusNormal"/>
              <w:jc w:val="center"/>
            </w:pPr>
            <w:hyperlink r:id="rId47" w:history="1">
              <w:r>
                <w:rPr>
                  <w:color w:val="0000FF"/>
                </w:rPr>
                <w:t>616</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Расходы на энергию</w:t>
            </w:r>
          </w:p>
        </w:tc>
        <w:tc>
          <w:tcPr>
            <w:tcW w:w="3005" w:type="dxa"/>
            <w:tcBorders>
              <w:top w:val="nil"/>
              <w:left w:val="nil"/>
              <w:bottom w:val="nil"/>
              <w:right w:val="nil"/>
            </w:tcBorders>
          </w:tcPr>
          <w:p w:rsidR="005B7865" w:rsidRDefault="005B7865">
            <w:pPr>
              <w:pStyle w:val="ConsPlusNormal"/>
              <w:jc w:val="center"/>
            </w:pPr>
            <w:hyperlink r:id="rId48" w:history="1">
              <w:r>
                <w:rPr>
                  <w:color w:val="0000FF"/>
                </w:rPr>
                <w:t>621</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Расходы на воду</w:t>
            </w:r>
          </w:p>
        </w:tc>
        <w:tc>
          <w:tcPr>
            <w:tcW w:w="3005" w:type="dxa"/>
            <w:tcBorders>
              <w:top w:val="nil"/>
              <w:left w:val="nil"/>
              <w:bottom w:val="nil"/>
              <w:right w:val="nil"/>
            </w:tcBorders>
          </w:tcPr>
          <w:p w:rsidR="005B7865" w:rsidRDefault="005B7865">
            <w:pPr>
              <w:pStyle w:val="ConsPlusNormal"/>
              <w:jc w:val="center"/>
            </w:pPr>
            <w:hyperlink r:id="rId49" w:history="1">
              <w:r>
                <w:rPr>
                  <w:color w:val="0000FF"/>
                </w:rPr>
                <w:t>625</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lastRenderedPageBreak/>
              <w:t>Остатки на складе сырья, материалов, покупных полуфабрикатов и комплектующих изделий, приобретенных для производства и продажи продукции (товаров, работ, услуг):</w:t>
            </w:r>
          </w:p>
        </w:tc>
        <w:tc>
          <w:tcPr>
            <w:tcW w:w="3005" w:type="dxa"/>
            <w:tcBorders>
              <w:top w:val="nil"/>
              <w:left w:val="nil"/>
              <w:bottom w:val="nil"/>
              <w:right w:val="nil"/>
            </w:tcBorders>
          </w:tcPr>
          <w:p w:rsidR="005B7865" w:rsidRDefault="005B7865">
            <w:pPr>
              <w:pStyle w:val="ConsPlusNormal"/>
              <w:jc w:val="center"/>
            </w:pPr>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ind w:firstLine="283"/>
            </w:pPr>
            <w:r>
              <w:t>на начало года</w:t>
            </w:r>
          </w:p>
        </w:tc>
        <w:tc>
          <w:tcPr>
            <w:tcW w:w="3005" w:type="dxa"/>
            <w:tcBorders>
              <w:top w:val="nil"/>
              <w:left w:val="nil"/>
              <w:bottom w:val="nil"/>
              <w:right w:val="nil"/>
            </w:tcBorders>
          </w:tcPr>
          <w:p w:rsidR="005B7865" w:rsidRDefault="005B7865">
            <w:pPr>
              <w:pStyle w:val="ConsPlusNormal"/>
              <w:jc w:val="center"/>
            </w:pPr>
            <w:hyperlink r:id="rId50" w:history="1">
              <w:r>
                <w:rPr>
                  <w:color w:val="0000FF"/>
                </w:rPr>
                <w:t>627</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ind w:firstLine="283"/>
            </w:pPr>
            <w:r>
              <w:t>на конец года</w:t>
            </w:r>
          </w:p>
        </w:tc>
        <w:tc>
          <w:tcPr>
            <w:tcW w:w="3005" w:type="dxa"/>
            <w:tcBorders>
              <w:top w:val="nil"/>
              <w:left w:val="nil"/>
              <w:bottom w:val="nil"/>
              <w:right w:val="nil"/>
            </w:tcBorders>
          </w:tcPr>
          <w:p w:rsidR="005B7865" w:rsidRDefault="005B7865">
            <w:pPr>
              <w:pStyle w:val="ConsPlusNormal"/>
              <w:jc w:val="center"/>
            </w:pPr>
            <w:hyperlink r:id="rId51" w:history="1">
              <w:r>
                <w:rPr>
                  <w:color w:val="0000FF"/>
                </w:rPr>
                <w:t>628</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Остатки на складе топлива для производства и продажи продукции (товаров, работ, услуг):</w:t>
            </w:r>
          </w:p>
        </w:tc>
        <w:tc>
          <w:tcPr>
            <w:tcW w:w="3005" w:type="dxa"/>
            <w:tcBorders>
              <w:top w:val="nil"/>
              <w:left w:val="nil"/>
              <w:bottom w:val="nil"/>
              <w:right w:val="nil"/>
            </w:tcBorders>
          </w:tcPr>
          <w:p w:rsidR="005B7865" w:rsidRDefault="005B7865">
            <w:pPr>
              <w:pStyle w:val="ConsPlusNormal"/>
              <w:jc w:val="center"/>
            </w:pPr>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ind w:firstLine="283"/>
            </w:pPr>
            <w:r>
              <w:t>на начало года</w:t>
            </w:r>
          </w:p>
        </w:tc>
        <w:tc>
          <w:tcPr>
            <w:tcW w:w="3005" w:type="dxa"/>
            <w:tcBorders>
              <w:top w:val="nil"/>
              <w:left w:val="nil"/>
              <w:bottom w:val="nil"/>
              <w:right w:val="nil"/>
            </w:tcBorders>
          </w:tcPr>
          <w:p w:rsidR="005B7865" w:rsidRDefault="005B7865">
            <w:pPr>
              <w:pStyle w:val="ConsPlusNormal"/>
              <w:jc w:val="center"/>
            </w:pPr>
            <w:hyperlink r:id="rId52" w:history="1">
              <w:r>
                <w:rPr>
                  <w:color w:val="0000FF"/>
                </w:rPr>
                <w:t>629</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ind w:firstLine="283"/>
            </w:pPr>
            <w:r>
              <w:t>на конец года</w:t>
            </w:r>
          </w:p>
        </w:tc>
        <w:tc>
          <w:tcPr>
            <w:tcW w:w="3005" w:type="dxa"/>
            <w:tcBorders>
              <w:top w:val="nil"/>
              <w:left w:val="nil"/>
              <w:bottom w:val="nil"/>
              <w:right w:val="nil"/>
            </w:tcBorders>
          </w:tcPr>
          <w:p w:rsidR="005B7865" w:rsidRDefault="005B7865">
            <w:pPr>
              <w:pStyle w:val="ConsPlusNormal"/>
              <w:jc w:val="center"/>
            </w:pPr>
            <w:hyperlink r:id="rId53" w:history="1">
              <w:r>
                <w:rPr>
                  <w:color w:val="0000FF"/>
                </w:rPr>
                <w:t>630</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Расходы по оплате работ и услуг сторонних организаций</w:t>
            </w:r>
          </w:p>
        </w:tc>
        <w:tc>
          <w:tcPr>
            <w:tcW w:w="3005" w:type="dxa"/>
            <w:tcBorders>
              <w:top w:val="nil"/>
              <w:left w:val="nil"/>
              <w:bottom w:val="nil"/>
              <w:right w:val="nil"/>
            </w:tcBorders>
          </w:tcPr>
          <w:p w:rsidR="005B7865" w:rsidRDefault="005B7865">
            <w:pPr>
              <w:pStyle w:val="ConsPlusNormal"/>
              <w:jc w:val="center"/>
            </w:pPr>
            <w:hyperlink r:id="rId54" w:history="1">
              <w:r>
                <w:rPr>
                  <w:color w:val="0000FF"/>
                </w:rPr>
                <w:t>657</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Арендная плата</w:t>
            </w:r>
          </w:p>
        </w:tc>
        <w:tc>
          <w:tcPr>
            <w:tcW w:w="3005" w:type="dxa"/>
            <w:tcBorders>
              <w:top w:val="nil"/>
              <w:left w:val="nil"/>
              <w:bottom w:val="nil"/>
              <w:right w:val="nil"/>
            </w:tcBorders>
          </w:tcPr>
          <w:p w:rsidR="005B7865" w:rsidRDefault="005B7865">
            <w:pPr>
              <w:pStyle w:val="ConsPlusNormal"/>
              <w:jc w:val="center"/>
            </w:pPr>
            <w:hyperlink r:id="rId55" w:history="1">
              <w:r>
                <w:rPr>
                  <w:color w:val="0000FF"/>
                </w:rPr>
                <w:t>639</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Арендная плата по договору финансовой аренды (договору лизинга)</w:t>
            </w:r>
          </w:p>
        </w:tc>
        <w:tc>
          <w:tcPr>
            <w:tcW w:w="3005" w:type="dxa"/>
            <w:tcBorders>
              <w:top w:val="nil"/>
              <w:left w:val="nil"/>
              <w:bottom w:val="nil"/>
              <w:right w:val="nil"/>
            </w:tcBorders>
          </w:tcPr>
          <w:p w:rsidR="005B7865" w:rsidRDefault="005B7865">
            <w:pPr>
              <w:pStyle w:val="ConsPlusNormal"/>
              <w:jc w:val="center"/>
            </w:pPr>
            <w:hyperlink r:id="rId56" w:history="1">
              <w:r>
                <w:rPr>
                  <w:color w:val="0000FF"/>
                </w:rPr>
                <w:t>640</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Арендная плата за земельные участки</w:t>
            </w:r>
          </w:p>
        </w:tc>
        <w:tc>
          <w:tcPr>
            <w:tcW w:w="3005" w:type="dxa"/>
            <w:tcBorders>
              <w:top w:val="nil"/>
              <w:left w:val="nil"/>
              <w:bottom w:val="nil"/>
              <w:right w:val="nil"/>
            </w:tcBorders>
          </w:tcPr>
          <w:p w:rsidR="005B7865" w:rsidRDefault="005B7865">
            <w:pPr>
              <w:pStyle w:val="ConsPlusNormal"/>
              <w:jc w:val="center"/>
            </w:pPr>
            <w:hyperlink r:id="rId57" w:history="1">
              <w:r>
                <w:rPr>
                  <w:color w:val="0000FF"/>
                </w:rPr>
                <w:t>641</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Арендная плата за другие обособленные природные объекты</w:t>
            </w:r>
          </w:p>
        </w:tc>
        <w:tc>
          <w:tcPr>
            <w:tcW w:w="3005" w:type="dxa"/>
            <w:tcBorders>
              <w:top w:val="nil"/>
              <w:left w:val="nil"/>
              <w:bottom w:val="nil"/>
              <w:right w:val="nil"/>
            </w:tcBorders>
          </w:tcPr>
          <w:p w:rsidR="005B7865" w:rsidRDefault="005B7865">
            <w:pPr>
              <w:pStyle w:val="ConsPlusNormal"/>
              <w:jc w:val="center"/>
            </w:pPr>
            <w:hyperlink r:id="rId58" w:history="1">
              <w:r>
                <w:rPr>
                  <w:color w:val="0000FF"/>
                </w:rPr>
                <w:t>642</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nil"/>
              <w:right w:val="nil"/>
            </w:tcBorders>
          </w:tcPr>
          <w:p w:rsidR="005B7865" w:rsidRDefault="005B7865">
            <w:pPr>
              <w:pStyle w:val="ConsPlusNormal"/>
            </w:pPr>
            <w:r>
              <w:t>Представительские расходы</w:t>
            </w:r>
          </w:p>
        </w:tc>
        <w:tc>
          <w:tcPr>
            <w:tcW w:w="3005" w:type="dxa"/>
            <w:tcBorders>
              <w:top w:val="nil"/>
              <w:left w:val="nil"/>
              <w:bottom w:val="nil"/>
              <w:right w:val="nil"/>
            </w:tcBorders>
          </w:tcPr>
          <w:p w:rsidR="005B7865" w:rsidRDefault="005B7865">
            <w:pPr>
              <w:pStyle w:val="ConsPlusNormal"/>
              <w:jc w:val="center"/>
            </w:pPr>
            <w:hyperlink r:id="rId59" w:history="1">
              <w:r>
                <w:rPr>
                  <w:color w:val="0000FF"/>
                </w:rPr>
                <w:t>649</w:t>
              </w:r>
            </w:hyperlink>
          </w:p>
        </w:tc>
      </w:tr>
      <w:tr w:rsidR="005B7865">
        <w:tblPrEx>
          <w:tblBorders>
            <w:right w:val="none" w:sz="0" w:space="0" w:color="auto"/>
            <w:insideH w:val="none" w:sz="0" w:space="0" w:color="auto"/>
            <w:insideV w:val="none" w:sz="0" w:space="0" w:color="auto"/>
          </w:tblBorders>
        </w:tblPrEx>
        <w:tc>
          <w:tcPr>
            <w:tcW w:w="6038" w:type="dxa"/>
            <w:tcBorders>
              <w:top w:val="nil"/>
              <w:left w:val="nil"/>
              <w:bottom w:val="single" w:sz="4" w:space="0" w:color="auto"/>
              <w:right w:val="nil"/>
            </w:tcBorders>
          </w:tcPr>
          <w:p w:rsidR="005B7865" w:rsidRDefault="005B7865">
            <w:pPr>
              <w:pStyle w:val="ConsPlusNormal"/>
            </w:pPr>
            <w:r>
              <w:t>Другие расходы, связанные с производством и продажей продукции (товаров, работ, услуг)</w:t>
            </w:r>
          </w:p>
        </w:tc>
        <w:tc>
          <w:tcPr>
            <w:tcW w:w="3005" w:type="dxa"/>
            <w:tcBorders>
              <w:top w:val="nil"/>
              <w:left w:val="nil"/>
              <w:bottom w:val="single" w:sz="4" w:space="0" w:color="auto"/>
              <w:right w:val="nil"/>
            </w:tcBorders>
          </w:tcPr>
          <w:p w:rsidR="005B7865" w:rsidRDefault="005B7865">
            <w:pPr>
              <w:pStyle w:val="ConsPlusNormal"/>
              <w:jc w:val="center"/>
            </w:pPr>
            <w:hyperlink r:id="rId60" w:history="1">
              <w:r>
                <w:rPr>
                  <w:color w:val="0000FF"/>
                </w:rPr>
                <w:t>658</w:t>
              </w:r>
            </w:hyperlink>
          </w:p>
        </w:tc>
      </w:tr>
    </w:tbl>
    <w:p w:rsidR="005B7865" w:rsidRDefault="005B7865">
      <w:pPr>
        <w:pStyle w:val="ConsPlusNormal"/>
        <w:ind w:firstLine="540"/>
        <w:jc w:val="both"/>
      </w:pPr>
    </w:p>
    <w:p w:rsidR="005B7865" w:rsidRDefault="005B7865">
      <w:pPr>
        <w:pStyle w:val="ConsPlusNormal"/>
        <w:ind w:firstLine="540"/>
        <w:jc w:val="both"/>
      </w:pPr>
      <w:r>
        <w:t>Добавленная стоимость определяется по формуле:</w:t>
      </w:r>
    </w:p>
    <w:p w:rsidR="005B7865" w:rsidRDefault="005B7865">
      <w:pPr>
        <w:pStyle w:val="ConsPlusNormal"/>
        <w:ind w:firstLine="540"/>
        <w:jc w:val="both"/>
      </w:pPr>
    </w:p>
    <w:p w:rsidR="005B7865" w:rsidRDefault="005B7865">
      <w:pPr>
        <w:pStyle w:val="ConsPlusNormal"/>
        <w:ind w:firstLine="540"/>
        <w:jc w:val="both"/>
      </w:pPr>
      <w:r>
        <w:t>Добавленная стоимость = производство - расходы,</w:t>
      </w:r>
    </w:p>
    <w:p w:rsidR="005B7865" w:rsidRDefault="005B7865">
      <w:pPr>
        <w:pStyle w:val="ConsPlusNormal"/>
        <w:ind w:firstLine="540"/>
        <w:jc w:val="both"/>
      </w:pPr>
    </w:p>
    <w:p w:rsidR="005B7865" w:rsidRDefault="005B7865">
      <w:pPr>
        <w:pStyle w:val="ConsPlusNormal"/>
        <w:ind w:firstLine="540"/>
        <w:jc w:val="both"/>
      </w:pPr>
      <w:r>
        <w:t>где:</w:t>
      </w:r>
    </w:p>
    <w:p w:rsidR="005B7865" w:rsidRDefault="005B7865">
      <w:pPr>
        <w:pStyle w:val="ConsPlusNormal"/>
        <w:spacing w:before="220"/>
        <w:ind w:firstLine="540"/>
        <w:jc w:val="both"/>
      </w:pPr>
      <w:r>
        <w:t>производство = (</w:t>
      </w:r>
      <w:hyperlink r:id="rId61" w:history="1">
        <w:r>
          <w:rPr>
            <w:color w:val="0000FF"/>
          </w:rPr>
          <w:t>502</w:t>
        </w:r>
      </w:hyperlink>
      <w:r>
        <w:t xml:space="preserve"> + </w:t>
      </w:r>
      <w:hyperlink r:id="rId62" w:history="1">
        <w:r>
          <w:rPr>
            <w:color w:val="0000FF"/>
          </w:rPr>
          <w:t>507</w:t>
        </w:r>
      </w:hyperlink>
      <w:r>
        <w:t xml:space="preserve"> + </w:t>
      </w:r>
      <w:hyperlink r:id="rId63" w:history="1">
        <w:r>
          <w:rPr>
            <w:color w:val="0000FF"/>
          </w:rPr>
          <w:t>512</w:t>
        </w:r>
      </w:hyperlink>
      <w:r>
        <w:t xml:space="preserve"> + </w:t>
      </w:r>
      <w:hyperlink r:id="rId64" w:history="1">
        <w:r>
          <w:rPr>
            <w:color w:val="0000FF"/>
          </w:rPr>
          <w:t>515</w:t>
        </w:r>
      </w:hyperlink>
      <w:r>
        <w:t xml:space="preserve"> + </w:t>
      </w:r>
      <w:hyperlink r:id="rId65" w:history="1">
        <w:r>
          <w:rPr>
            <w:color w:val="0000FF"/>
          </w:rPr>
          <w:t>516</w:t>
        </w:r>
      </w:hyperlink>
      <w:r>
        <w:t xml:space="preserve"> + </w:t>
      </w:r>
      <w:hyperlink r:id="rId66" w:history="1">
        <w:r>
          <w:rPr>
            <w:color w:val="0000FF"/>
          </w:rPr>
          <w:t>517</w:t>
        </w:r>
      </w:hyperlink>
      <w:r>
        <w:t xml:space="preserve"> + </w:t>
      </w:r>
      <w:hyperlink r:id="rId67" w:history="1">
        <w:r>
          <w:rPr>
            <w:color w:val="0000FF"/>
          </w:rPr>
          <w:t>519</w:t>
        </w:r>
      </w:hyperlink>
      <w:r>
        <w:t xml:space="preserve"> + </w:t>
      </w:r>
      <w:hyperlink r:id="rId68" w:history="1">
        <w:r>
          <w:rPr>
            <w:color w:val="0000FF"/>
          </w:rPr>
          <w:t>520</w:t>
        </w:r>
      </w:hyperlink>
      <w:r>
        <w:t xml:space="preserve"> + </w:t>
      </w:r>
      <w:hyperlink r:id="rId69" w:history="1">
        <w:r>
          <w:rPr>
            <w:color w:val="0000FF"/>
          </w:rPr>
          <w:t>521</w:t>
        </w:r>
      </w:hyperlink>
      <w:r>
        <w:t xml:space="preserve"> + </w:t>
      </w:r>
      <w:hyperlink r:id="rId70" w:history="1">
        <w:r>
          <w:rPr>
            <w:color w:val="0000FF"/>
          </w:rPr>
          <w:t>518</w:t>
        </w:r>
      </w:hyperlink>
      <w:r>
        <w:t xml:space="preserve">) - </w:t>
      </w:r>
      <w:hyperlink r:id="rId71" w:history="1">
        <w:r>
          <w:rPr>
            <w:color w:val="0000FF"/>
          </w:rPr>
          <w:t>601</w:t>
        </w:r>
      </w:hyperlink>
      <w:r>
        <w:t xml:space="preserve"> + (</w:t>
      </w:r>
      <w:hyperlink r:id="rId72" w:history="1">
        <w:r>
          <w:rPr>
            <w:color w:val="0000FF"/>
          </w:rPr>
          <w:t>607</w:t>
        </w:r>
      </w:hyperlink>
      <w:r>
        <w:t xml:space="preserve"> - </w:t>
      </w:r>
      <w:hyperlink r:id="rId73" w:history="1">
        <w:r>
          <w:rPr>
            <w:color w:val="0000FF"/>
          </w:rPr>
          <w:t>606</w:t>
        </w:r>
      </w:hyperlink>
      <w:r>
        <w:t xml:space="preserve">) - </w:t>
      </w:r>
      <w:hyperlink r:id="rId74" w:history="1">
        <w:r>
          <w:rPr>
            <w:color w:val="0000FF"/>
          </w:rPr>
          <w:t>632</w:t>
        </w:r>
      </w:hyperlink>
      <w:r>
        <w:t xml:space="preserve"> + (</w:t>
      </w:r>
      <w:hyperlink r:id="rId75" w:history="1">
        <w:r>
          <w:rPr>
            <w:color w:val="0000FF"/>
          </w:rPr>
          <w:t>663</w:t>
        </w:r>
      </w:hyperlink>
      <w:r>
        <w:t xml:space="preserve"> - </w:t>
      </w:r>
      <w:hyperlink r:id="rId76" w:history="1">
        <w:r>
          <w:rPr>
            <w:color w:val="0000FF"/>
          </w:rPr>
          <w:t>662</w:t>
        </w:r>
      </w:hyperlink>
      <w:r>
        <w:t>) + (</w:t>
      </w:r>
      <w:hyperlink r:id="rId77" w:history="1">
        <w:r>
          <w:rPr>
            <w:color w:val="0000FF"/>
          </w:rPr>
          <w:t>665</w:t>
        </w:r>
      </w:hyperlink>
      <w:r>
        <w:t xml:space="preserve"> - </w:t>
      </w:r>
      <w:hyperlink r:id="rId78" w:history="1">
        <w:r>
          <w:rPr>
            <w:color w:val="0000FF"/>
          </w:rPr>
          <w:t>664</w:t>
        </w:r>
      </w:hyperlink>
      <w:r>
        <w:t>) + (</w:t>
      </w:r>
      <w:hyperlink r:id="rId79" w:history="1">
        <w:r>
          <w:rPr>
            <w:color w:val="0000FF"/>
          </w:rPr>
          <w:t>667</w:t>
        </w:r>
      </w:hyperlink>
      <w:r>
        <w:t xml:space="preserve"> - </w:t>
      </w:r>
      <w:hyperlink r:id="rId80" w:history="1">
        <w:r>
          <w:rPr>
            <w:color w:val="0000FF"/>
          </w:rPr>
          <w:t>666</w:t>
        </w:r>
      </w:hyperlink>
      <w:r>
        <w:t>) + (</w:t>
      </w:r>
      <w:hyperlink r:id="rId81" w:history="1">
        <w:r>
          <w:rPr>
            <w:color w:val="0000FF"/>
          </w:rPr>
          <w:t>669</w:t>
        </w:r>
      </w:hyperlink>
      <w:r>
        <w:t xml:space="preserve"> - </w:t>
      </w:r>
      <w:hyperlink r:id="rId82" w:history="1">
        <w:r>
          <w:rPr>
            <w:color w:val="0000FF"/>
          </w:rPr>
          <w:t>668</w:t>
        </w:r>
      </w:hyperlink>
      <w:r>
        <w:t xml:space="preserve">) + </w:t>
      </w:r>
      <w:hyperlink r:id="rId83" w:history="1">
        <w:r>
          <w:rPr>
            <w:color w:val="0000FF"/>
          </w:rPr>
          <w:t>524</w:t>
        </w:r>
      </w:hyperlink>
      <w:r>
        <w:t>;</w:t>
      </w:r>
    </w:p>
    <w:p w:rsidR="005B7865" w:rsidRDefault="005B7865">
      <w:pPr>
        <w:pStyle w:val="ConsPlusNormal"/>
        <w:spacing w:before="220"/>
        <w:ind w:firstLine="540"/>
        <w:jc w:val="both"/>
      </w:pPr>
      <w:r>
        <w:t xml:space="preserve">расходы = </w:t>
      </w:r>
      <w:hyperlink r:id="rId84" w:history="1">
        <w:r>
          <w:rPr>
            <w:color w:val="0000FF"/>
          </w:rPr>
          <w:t>610</w:t>
        </w:r>
      </w:hyperlink>
      <w:r>
        <w:t xml:space="preserve"> + </w:t>
      </w:r>
      <w:hyperlink r:id="rId85" w:history="1">
        <w:r>
          <w:rPr>
            <w:color w:val="0000FF"/>
          </w:rPr>
          <w:t>616</w:t>
        </w:r>
      </w:hyperlink>
      <w:r>
        <w:t xml:space="preserve"> + </w:t>
      </w:r>
      <w:hyperlink r:id="rId86" w:history="1">
        <w:r>
          <w:rPr>
            <w:color w:val="0000FF"/>
          </w:rPr>
          <w:t>621</w:t>
        </w:r>
      </w:hyperlink>
      <w:r>
        <w:t xml:space="preserve"> + </w:t>
      </w:r>
      <w:hyperlink r:id="rId87" w:history="1">
        <w:r>
          <w:rPr>
            <w:color w:val="0000FF"/>
          </w:rPr>
          <w:t>625</w:t>
        </w:r>
      </w:hyperlink>
      <w:r>
        <w:t xml:space="preserve"> - (</w:t>
      </w:r>
      <w:hyperlink r:id="rId88" w:history="1">
        <w:r>
          <w:rPr>
            <w:color w:val="0000FF"/>
          </w:rPr>
          <w:t>628</w:t>
        </w:r>
      </w:hyperlink>
      <w:r>
        <w:t xml:space="preserve"> - </w:t>
      </w:r>
      <w:hyperlink r:id="rId89" w:history="1">
        <w:r>
          <w:rPr>
            <w:color w:val="0000FF"/>
          </w:rPr>
          <w:t>627</w:t>
        </w:r>
      </w:hyperlink>
      <w:r>
        <w:t>) - (</w:t>
      </w:r>
      <w:hyperlink r:id="rId90" w:history="1">
        <w:r>
          <w:rPr>
            <w:color w:val="0000FF"/>
          </w:rPr>
          <w:t>630</w:t>
        </w:r>
      </w:hyperlink>
      <w:r>
        <w:t xml:space="preserve"> - </w:t>
      </w:r>
      <w:hyperlink r:id="rId91" w:history="1">
        <w:r>
          <w:rPr>
            <w:color w:val="0000FF"/>
          </w:rPr>
          <w:t>629</w:t>
        </w:r>
      </w:hyperlink>
      <w:r>
        <w:t xml:space="preserve">) + </w:t>
      </w:r>
      <w:hyperlink r:id="rId92" w:history="1">
        <w:r>
          <w:rPr>
            <w:color w:val="0000FF"/>
          </w:rPr>
          <w:t>657</w:t>
        </w:r>
      </w:hyperlink>
      <w:r>
        <w:t xml:space="preserve"> + </w:t>
      </w:r>
      <w:hyperlink r:id="rId93" w:history="1">
        <w:r>
          <w:rPr>
            <w:color w:val="0000FF"/>
          </w:rPr>
          <w:t>639</w:t>
        </w:r>
      </w:hyperlink>
      <w:r>
        <w:t xml:space="preserve"> - (</w:t>
      </w:r>
      <w:hyperlink r:id="rId94" w:history="1">
        <w:r>
          <w:rPr>
            <w:color w:val="0000FF"/>
          </w:rPr>
          <w:t>640</w:t>
        </w:r>
      </w:hyperlink>
      <w:r>
        <w:t xml:space="preserve"> + </w:t>
      </w:r>
      <w:hyperlink r:id="rId95" w:history="1">
        <w:r>
          <w:rPr>
            <w:color w:val="0000FF"/>
          </w:rPr>
          <w:t>641</w:t>
        </w:r>
      </w:hyperlink>
      <w:r>
        <w:t xml:space="preserve"> + </w:t>
      </w:r>
      <w:hyperlink r:id="rId96" w:history="1">
        <w:r>
          <w:rPr>
            <w:color w:val="0000FF"/>
          </w:rPr>
          <w:t>642</w:t>
        </w:r>
      </w:hyperlink>
      <w:r>
        <w:t xml:space="preserve">) + </w:t>
      </w:r>
      <w:hyperlink r:id="rId97" w:history="1">
        <w:r>
          <w:rPr>
            <w:color w:val="0000FF"/>
          </w:rPr>
          <w:t>649</w:t>
        </w:r>
      </w:hyperlink>
      <w:r>
        <w:t xml:space="preserve"> + </w:t>
      </w:r>
      <w:hyperlink r:id="rId98" w:history="1">
        <w:r>
          <w:rPr>
            <w:color w:val="0000FF"/>
          </w:rPr>
          <w:t>658</w:t>
        </w:r>
      </w:hyperlink>
      <w:r>
        <w:t xml:space="preserve"> x 0,5 - </w:t>
      </w:r>
      <w:hyperlink r:id="rId99" w:history="1">
        <w:r>
          <w:rPr>
            <w:color w:val="0000FF"/>
          </w:rPr>
          <w:t>632</w:t>
        </w:r>
      </w:hyperlink>
      <w:r>
        <w:t>.</w:t>
      </w: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r>
        <w:t>Приложение N 2</w:t>
      </w:r>
    </w:p>
    <w:p w:rsidR="005B7865" w:rsidRDefault="005B7865">
      <w:pPr>
        <w:pStyle w:val="ConsPlusNormal"/>
        <w:jc w:val="right"/>
      </w:pPr>
      <w:r>
        <w:t>к Правилам предоставления</w:t>
      </w:r>
    </w:p>
    <w:p w:rsidR="005B7865" w:rsidRDefault="005B7865">
      <w:pPr>
        <w:pStyle w:val="ConsPlusNormal"/>
        <w:jc w:val="right"/>
      </w:pPr>
      <w:r>
        <w:t>из федерального бюджета</w:t>
      </w:r>
    </w:p>
    <w:p w:rsidR="005B7865" w:rsidRDefault="005B7865">
      <w:pPr>
        <w:pStyle w:val="ConsPlusNormal"/>
        <w:jc w:val="right"/>
      </w:pPr>
      <w:r>
        <w:t>субсидий участникам промышленных</w:t>
      </w:r>
    </w:p>
    <w:p w:rsidR="005B7865" w:rsidRDefault="005B7865">
      <w:pPr>
        <w:pStyle w:val="ConsPlusNormal"/>
        <w:jc w:val="right"/>
      </w:pPr>
      <w:r>
        <w:t>кластеров на возмещение части</w:t>
      </w:r>
    </w:p>
    <w:p w:rsidR="005B7865" w:rsidRDefault="005B7865">
      <w:pPr>
        <w:pStyle w:val="ConsPlusNormal"/>
        <w:jc w:val="right"/>
      </w:pPr>
      <w:r>
        <w:t>затрат при реализации совместных</w:t>
      </w:r>
    </w:p>
    <w:p w:rsidR="005B7865" w:rsidRDefault="005B7865">
      <w:pPr>
        <w:pStyle w:val="ConsPlusNormal"/>
        <w:jc w:val="right"/>
      </w:pPr>
      <w:r>
        <w:t>проектов по производству</w:t>
      </w:r>
    </w:p>
    <w:p w:rsidR="005B7865" w:rsidRDefault="005B7865">
      <w:pPr>
        <w:pStyle w:val="ConsPlusNormal"/>
        <w:jc w:val="right"/>
      </w:pPr>
      <w:r>
        <w:t>промышленной продукции кластера</w:t>
      </w:r>
    </w:p>
    <w:p w:rsidR="005B7865" w:rsidRDefault="005B7865">
      <w:pPr>
        <w:pStyle w:val="ConsPlusNormal"/>
        <w:jc w:val="right"/>
      </w:pPr>
      <w:r>
        <w:lastRenderedPageBreak/>
        <w:t xml:space="preserve">в целях </w:t>
      </w:r>
      <w:proofErr w:type="spellStart"/>
      <w:r>
        <w:t>импортозамещения</w:t>
      </w:r>
      <w:proofErr w:type="spellEnd"/>
    </w:p>
    <w:p w:rsidR="005B7865" w:rsidRDefault="005B7865">
      <w:pPr>
        <w:pStyle w:val="ConsPlusNormal"/>
        <w:jc w:val="right"/>
      </w:pPr>
    </w:p>
    <w:p w:rsidR="005B7865" w:rsidRDefault="005B7865">
      <w:pPr>
        <w:pStyle w:val="ConsPlusNormal"/>
        <w:jc w:val="right"/>
      </w:pPr>
      <w:r>
        <w:t>(форма)</w:t>
      </w:r>
    </w:p>
    <w:p w:rsidR="005B7865" w:rsidRDefault="005B7865">
      <w:pPr>
        <w:pStyle w:val="ConsPlusNormal"/>
        <w:jc w:val="right"/>
      </w:pPr>
    </w:p>
    <w:p w:rsidR="005B7865" w:rsidRDefault="005B7865">
      <w:pPr>
        <w:pStyle w:val="ConsPlusNonformat"/>
        <w:jc w:val="both"/>
      </w:pPr>
      <w:r>
        <w:t xml:space="preserve">                                   СМЕТА</w:t>
      </w:r>
    </w:p>
    <w:p w:rsidR="005B7865" w:rsidRDefault="005B7865">
      <w:pPr>
        <w:pStyle w:val="ConsPlusNonformat"/>
        <w:jc w:val="both"/>
      </w:pPr>
      <w:r>
        <w:t xml:space="preserve">              реализации совместного проекта по производству</w:t>
      </w:r>
    </w:p>
    <w:p w:rsidR="005B7865" w:rsidRDefault="005B7865">
      <w:pPr>
        <w:pStyle w:val="ConsPlusNonformat"/>
        <w:jc w:val="both"/>
      </w:pPr>
      <w:r>
        <w:t xml:space="preserve">         промышленной продукции кластера в целях </w:t>
      </w:r>
      <w:proofErr w:type="spellStart"/>
      <w:r>
        <w:t>импортозамещения</w:t>
      </w:r>
      <w:proofErr w:type="spellEnd"/>
    </w:p>
    <w:p w:rsidR="005B7865" w:rsidRDefault="005B7865">
      <w:pPr>
        <w:pStyle w:val="ConsPlusNonformat"/>
        <w:jc w:val="both"/>
      </w:pPr>
    </w:p>
    <w:p w:rsidR="005B7865" w:rsidRDefault="005B7865">
      <w:pPr>
        <w:pStyle w:val="ConsPlusNonformat"/>
        <w:jc w:val="both"/>
      </w:pPr>
      <w:r>
        <w:t>___________________________________________________________________________</w:t>
      </w:r>
    </w:p>
    <w:p w:rsidR="005B7865" w:rsidRDefault="005B7865">
      <w:pPr>
        <w:pStyle w:val="ConsPlusNonformat"/>
        <w:jc w:val="both"/>
      </w:pPr>
      <w:r>
        <w:t xml:space="preserve">                    (наименование совместного проекта)</w:t>
      </w:r>
    </w:p>
    <w:p w:rsidR="005B7865" w:rsidRDefault="005B7865">
      <w:pPr>
        <w:pStyle w:val="ConsPlusNonformat"/>
        <w:jc w:val="both"/>
      </w:pPr>
      <w:r>
        <w:t>___________________________________________________________________________</w:t>
      </w:r>
    </w:p>
    <w:p w:rsidR="005B7865" w:rsidRDefault="005B7865">
      <w:pPr>
        <w:pStyle w:val="ConsPlusNonformat"/>
        <w:jc w:val="both"/>
      </w:pPr>
      <w:r>
        <w:t>___________________________________________________________________________</w:t>
      </w:r>
    </w:p>
    <w:p w:rsidR="005B7865" w:rsidRDefault="005B7865">
      <w:pPr>
        <w:pStyle w:val="ConsPlusNonformat"/>
        <w:jc w:val="both"/>
      </w:pPr>
      <w:r>
        <w:t xml:space="preserve">                   (наименование промышленного кластера)</w:t>
      </w:r>
    </w:p>
    <w:p w:rsidR="005B7865" w:rsidRDefault="005B7865">
      <w:pPr>
        <w:pStyle w:val="ConsPlusNonformat"/>
        <w:jc w:val="both"/>
      </w:pPr>
      <w:r>
        <w:t>___________________________________________________________________________</w:t>
      </w:r>
    </w:p>
    <w:p w:rsidR="005B7865" w:rsidRDefault="005B7865">
      <w:pPr>
        <w:pStyle w:val="ConsPlusNonformat"/>
        <w:jc w:val="both"/>
      </w:pPr>
      <w:r>
        <w:t>___________________________________________________________________________</w:t>
      </w:r>
    </w:p>
    <w:p w:rsidR="005B7865" w:rsidRDefault="005B7865">
      <w:pPr>
        <w:pStyle w:val="ConsPlusNonformat"/>
        <w:jc w:val="both"/>
      </w:pPr>
      <w:r>
        <w:t xml:space="preserve">                (товарная номенклатура в составе отраслевых</w:t>
      </w:r>
    </w:p>
    <w:p w:rsidR="005B7865" w:rsidRDefault="005B7865">
      <w:pPr>
        <w:pStyle w:val="ConsPlusNonformat"/>
        <w:jc w:val="both"/>
      </w:pPr>
      <w:r>
        <w:t>__________________________________________________________________________.</w:t>
      </w:r>
    </w:p>
    <w:p w:rsidR="005B7865" w:rsidRDefault="005B7865">
      <w:pPr>
        <w:pStyle w:val="ConsPlusNonformat"/>
        <w:jc w:val="both"/>
      </w:pPr>
      <w:r>
        <w:t xml:space="preserve">                         планов </w:t>
      </w:r>
      <w:proofErr w:type="spellStart"/>
      <w:r>
        <w:t>импортозамещения</w:t>
      </w:r>
      <w:proofErr w:type="spellEnd"/>
      <w:r>
        <w:t>)</w:t>
      </w:r>
    </w:p>
    <w:p w:rsidR="005B7865" w:rsidRDefault="005B7865">
      <w:pPr>
        <w:pStyle w:val="ConsPlusNonformat"/>
        <w:jc w:val="both"/>
      </w:pPr>
    </w:p>
    <w:p w:rsidR="005B7865" w:rsidRDefault="005B7865">
      <w:pPr>
        <w:pStyle w:val="ConsPlusNonformat"/>
        <w:jc w:val="both"/>
      </w:pPr>
      <w:r>
        <w:t xml:space="preserve">                                                              (тыс. рублей)</w:t>
      </w:r>
    </w:p>
    <w:p w:rsidR="005B7865" w:rsidRDefault="005B7865">
      <w:pPr>
        <w:sectPr w:rsidR="005B7865" w:rsidSect="00702DD6">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324"/>
        <w:gridCol w:w="454"/>
        <w:gridCol w:w="567"/>
        <w:gridCol w:w="629"/>
        <w:gridCol w:w="510"/>
        <w:gridCol w:w="794"/>
        <w:gridCol w:w="454"/>
        <w:gridCol w:w="604"/>
        <w:gridCol w:w="510"/>
        <w:gridCol w:w="510"/>
        <w:gridCol w:w="794"/>
        <w:gridCol w:w="454"/>
        <w:gridCol w:w="604"/>
        <w:gridCol w:w="567"/>
        <w:gridCol w:w="604"/>
        <w:gridCol w:w="737"/>
        <w:gridCol w:w="454"/>
        <w:gridCol w:w="567"/>
        <w:gridCol w:w="524"/>
        <w:gridCol w:w="604"/>
        <w:gridCol w:w="845"/>
        <w:gridCol w:w="454"/>
        <w:gridCol w:w="604"/>
        <w:gridCol w:w="604"/>
        <w:gridCol w:w="604"/>
        <w:gridCol w:w="794"/>
        <w:gridCol w:w="510"/>
        <w:gridCol w:w="510"/>
        <w:gridCol w:w="454"/>
        <w:gridCol w:w="454"/>
        <w:gridCol w:w="737"/>
        <w:gridCol w:w="737"/>
        <w:gridCol w:w="737"/>
      </w:tblGrid>
      <w:tr w:rsidR="005B7865">
        <w:tc>
          <w:tcPr>
            <w:tcW w:w="620" w:type="dxa"/>
            <w:vMerge w:val="restart"/>
          </w:tcPr>
          <w:p w:rsidR="005B7865" w:rsidRDefault="005B7865">
            <w:pPr>
              <w:pStyle w:val="ConsPlusNormal"/>
              <w:jc w:val="center"/>
            </w:pPr>
            <w:r>
              <w:lastRenderedPageBreak/>
              <w:t>N п/п</w:t>
            </w:r>
          </w:p>
        </w:tc>
        <w:tc>
          <w:tcPr>
            <w:tcW w:w="1324" w:type="dxa"/>
            <w:vMerge w:val="restart"/>
          </w:tcPr>
          <w:p w:rsidR="005B7865" w:rsidRDefault="005B7865">
            <w:pPr>
              <w:pStyle w:val="ConsPlusNormal"/>
              <w:jc w:val="center"/>
            </w:pPr>
            <w:r>
              <w:t>Наименование статей затрат инициаторов совместного проекта &lt;1&gt;</w:t>
            </w:r>
          </w:p>
        </w:tc>
        <w:tc>
          <w:tcPr>
            <w:tcW w:w="18985" w:type="dxa"/>
            <w:gridSpan w:val="32"/>
          </w:tcPr>
          <w:p w:rsidR="005B7865" w:rsidRDefault="005B7865">
            <w:pPr>
              <w:pStyle w:val="ConsPlusNormal"/>
              <w:jc w:val="center"/>
            </w:pPr>
            <w:r>
              <w:t>Затраты на реализацию совместного проекта &lt;2&gt;</w:t>
            </w:r>
          </w:p>
        </w:tc>
      </w:tr>
      <w:tr w:rsidR="005B7865">
        <w:tc>
          <w:tcPr>
            <w:tcW w:w="620" w:type="dxa"/>
            <w:vMerge/>
          </w:tcPr>
          <w:p w:rsidR="005B7865" w:rsidRDefault="005B7865"/>
        </w:tc>
        <w:tc>
          <w:tcPr>
            <w:tcW w:w="1324" w:type="dxa"/>
            <w:vMerge/>
          </w:tcPr>
          <w:p w:rsidR="005B7865" w:rsidRDefault="005B7865"/>
        </w:tc>
        <w:tc>
          <w:tcPr>
            <w:tcW w:w="5826" w:type="dxa"/>
            <w:gridSpan w:val="10"/>
          </w:tcPr>
          <w:p w:rsidR="005B7865" w:rsidRDefault="005B7865">
            <w:pPr>
              <w:pStyle w:val="ConsPlusNormal"/>
              <w:jc w:val="center"/>
            </w:pPr>
            <w:r>
              <w:t>1-й год реализации совместного проекта промышленного кластера</w:t>
            </w:r>
          </w:p>
        </w:tc>
        <w:tc>
          <w:tcPr>
            <w:tcW w:w="5960" w:type="dxa"/>
            <w:gridSpan w:val="10"/>
          </w:tcPr>
          <w:p w:rsidR="005B7865" w:rsidRDefault="005B7865">
            <w:pPr>
              <w:pStyle w:val="ConsPlusNormal"/>
              <w:jc w:val="center"/>
            </w:pPr>
            <w:r>
              <w:t>последующие годы реализации совместного проекта промышленного кластера</w:t>
            </w:r>
          </w:p>
        </w:tc>
        <w:tc>
          <w:tcPr>
            <w:tcW w:w="5725" w:type="dxa"/>
            <w:gridSpan w:val="10"/>
          </w:tcPr>
          <w:p w:rsidR="005B7865" w:rsidRDefault="005B7865">
            <w:pPr>
              <w:pStyle w:val="ConsPlusNormal"/>
              <w:jc w:val="center"/>
            </w:pPr>
            <w:r>
              <w:t>n-й год реализации совместного проекта промышленного кластера</w:t>
            </w:r>
          </w:p>
        </w:tc>
        <w:tc>
          <w:tcPr>
            <w:tcW w:w="737" w:type="dxa"/>
            <w:vMerge w:val="restart"/>
          </w:tcPr>
          <w:p w:rsidR="005B7865" w:rsidRDefault="005B7865">
            <w:pPr>
              <w:pStyle w:val="ConsPlusNormal"/>
              <w:jc w:val="center"/>
            </w:pPr>
            <w:r>
              <w:t>затраты по совместному проекту &lt;3&gt; - всего</w:t>
            </w:r>
          </w:p>
        </w:tc>
        <w:tc>
          <w:tcPr>
            <w:tcW w:w="737" w:type="dxa"/>
            <w:vMerge w:val="restart"/>
          </w:tcPr>
          <w:p w:rsidR="005B7865" w:rsidRDefault="005B7865">
            <w:pPr>
              <w:pStyle w:val="ConsPlusNormal"/>
              <w:jc w:val="center"/>
            </w:pPr>
            <w:r>
              <w:t>затраты по совместному проекту &lt;4&gt; - всего</w:t>
            </w:r>
          </w:p>
        </w:tc>
      </w:tr>
      <w:tr w:rsidR="005B7865">
        <w:tc>
          <w:tcPr>
            <w:tcW w:w="620" w:type="dxa"/>
            <w:vMerge/>
          </w:tcPr>
          <w:p w:rsidR="005B7865" w:rsidRDefault="005B7865"/>
        </w:tc>
        <w:tc>
          <w:tcPr>
            <w:tcW w:w="1324" w:type="dxa"/>
            <w:vMerge/>
          </w:tcPr>
          <w:p w:rsidR="005B7865" w:rsidRDefault="005B7865"/>
        </w:tc>
        <w:tc>
          <w:tcPr>
            <w:tcW w:w="2954" w:type="dxa"/>
            <w:gridSpan w:val="5"/>
          </w:tcPr>
          <w:p w:rsidR="005B7865" w:rsidRDefault="005B7865">
            <w:pPr>
              <w:pStyle w:val="ConsPlusNormal"/>
              <w:jc w:val="center"/>
            </w:pPr>
            <w:r>
              <w:t>затраты, источником финансового обеспечения которых является субсидия</w:t>
            </w:r>
          </w:p>
        </w:tc>
        <w:tc>
          <w:tcPr>
            <w:tcW w:w="2872" w:type="dxa"/>
            <w:gridSpan w:val="5"/>
          </w:tcPr>
          <w:p w:rsidR="005B7865" w:rsidRDefault="005B7865">
            <w:pPr>
              <w:pStyle w:val="ConsPlusNormal"/>
              <w:jc w:val="center"/>
            </w:pPr>
            <w:r>
              <w:t>затраты инициаторов совместного проекта, источником финансового обеспечения которых являются собственные средства и иные внебюджетные источники</w:t>
            </w:r>
          </w:p>
        </w:tc>
        <w:tc>
          <w:tcPr>
            <w:tcW w:w="2966" w:type="dxa"/>
            <w:gridSpan w:val="5"/>
          </w:tcPr>
          <w:p w:rsidR="005B7865" w:rsidRDefault="005B7865">
            <w:pPr>
              <w:pStyle w:val="ConsPlusNormal"/>
              <w:jc w:val="center"/>
            </w:pPr>
            <w:r>
              <w:t>затраты, источником финансового обеспечения которых является субсидия</w:t>
            </w:r>
          </w:p>
        </w:tc>
        <w:tc>
          <w:tcPr>
            <w:tcW w:w="2994" w:type="dxa"/>
            <w:gridSpan w:val="5"/>
          </w:tcPr>
          <w:p w:rsidR="005B7865" w:rsidRDefault="005B7865">
            <w:pPr>
              <w:pStyle w:val="ConsPlusNormal"/>
              <w:jc w:val="center"/>
            </w:pPr>
            <w:r>
              <w:t>затраты инициаторов совместного проекта, источником финансового обеспечения которых являются собственные средства и иные внебюджетные источники</w:t>
            </w:r>
          </w:p>
        </w:tc>
        <w:tc>
          <w:tcPr>
            <w:tcW w:w="3060" w:type="dxa"/>
            <w:gridSpan w:val="5"/>
          </w:tcPr>
          <w:p w:rsidR="005B7865" w:rsidRDefault="005B7865">
            <w:pPr>
              <w:pStyle w:val="ConsPlusNormal"/>
              <w:jc w:val="center"/>
            </w:pPr>
            <w:r>
              <w:t>затраты, источником финансового обеспечения которых является субсидия</w:t>
            </w:r>
          </w:p>
        </w:tc>
        <w:tc>
          <w:tcPr>
            <w:tcW w:w="2665" w:type="dxa"/>
            <w:gridSpan w:val="5"/>
          </w:tcPr>
          <w:p w:rsidR="005B7865" w:rsidRDefault="005B7865">
            <w:pPr>
              <w:pStyle w:val="ConsPlusNormal"/>
              <w:jc w:val="center"/>
            </w:pPr>
            <w:r>
              <w:t>затраты инициаторов совместного проекта, источником финансового обеспечения которых являются собственные средства и иные внебюджетные источники</w:t>
            </w:r>
          </w:p>
        </w:tc>
        <w:tc>
          <w:tcPr>
            <w:tcW w:w="737" w:type="dxa"/>
            <w:vMerge/>
          </w:tcPr>
          <w:p w:rsidR="005B7865" w:rsidRDefault="005B7865"/>
        </w:tc>
        <w:tc>
          <w:tcPr>
            <w:tcW w:w="737" w:type="dxa"/>
            <w:vMerge/>
          </w:tcPr>
          <w:p w:rsidR="005B7865" w:rsidRDefault="005B7865"/>
        </w:tc>
      </w:tr>
      <w:tr w:rsidR="005B7865">
        <w:tc>
          <w:tcPr>
            <w:tcW w:w="620" w:type="dxa"/>
            <w:vMerge/>
          </w:tcPr>
          <w:p w:rsidR="005B7865" w:rsidRDefault="005B7865"/>
        </w:tc>
        <w:tc>
          <w:tcPr>
            <w:tcW w:w="1324" w:type="dxa"/>
            <w:vMerge/>
          </w:tcPr>
          <w:p w:rsidR="005B7865" w:rsidRDefault="005B7865"/>
        </w:tc>
        <w:tc>
          <w:tcPr>
            <w:tcW w:w="454" w:type="dxa"/>
          </w:tcPr>
          <w:p w:rsidR="005B7865" w:rsidRDefault="005B7865">
            <w:pPr>
              <w:pStyle w:val="ConsPlusNormal"/>
              <w:jc w:val="center"/>
            </w:pPr>
            <w:r>
              <w:t>I кв.</w:t>
            </w:r>
          </w:p>
        </w:tc>
        <w:tc>
          <w:tcPr>
            <w:tcW w:w="567" w:type="dxa"/>
          </w:tcPr>
          <w:p w:rsidR="005B7865" w:rsidRDefault="005B7865">
            <w:pPr>
              <w:pStyle w:val="ConsPlusNormal"/>
              <w:jc w:val="center"/>
            </w:pPr>
            <w:r>
              <w:t>II кв.</w:t>
            </w:r>
          </w:p>
        </w:tc>
        <w:tc>
          <w:tcPr>
            <w:tcW w:w="629" w:type="dxa"/>
          </w:tcPr>
          <w:p w:rsidR="005B7865" w:rsidRDefault="005B7865">
            <w:pPr>
              <w:pStyle w:val="ConsPlusNormal"/>
              <w:jc w:val="center"/>
            </w:pPr>
            <w:r>
              <w:t>III кв.</w:t>
            </w:r>
          </w:p>
        </w:tc>
        <w:tc>
          <w:tcPr>
            <w:tcW w:w="510" w:type="dxa"/>
          </w:tcPr>
          <w:p w:rsidR="005B7865" w:rsidRDefault="005B7865">
            <w:pPr>
              <w:pStyle w:val="ConsPlusNormal"/>
              <w:jc w:val="center"/>
            </w:pPr>
            <w:r>
              <w:t>IV кв.</w:t>
            </w:r>
          </w:p>
        </w:tc>
        <w:tc>
          <w:tcPr>
            <w:tcW w:w="794" w:type="dxa"/>
          </w:tcPr>
          <w:p w:rsidR="005B7865" w:rsidRDefault="005B7865">
            <w:pPr>
              <w:pStyle w:val="ConsPlusNormal"/>
              <w:jc w:val="center"/>
            </w:pPr>
            <w:r>
              <w:t>итого за год</w:t>
            </w:r>
          </w:p>
        </w:tc>
        <w:tc>
          <w:tcPr>
            <w:tcW w:w="454" w:type="dxa"/>
          </w:tcPr>
          <w:p w:rsidR="005B7865" w:rsidRDefault="005B7865">
            <w:pPr>
              <w:pStyle w:val="ConsPlusNormal"/>
              <w:jc w:val="center"/>
            </w:pPr>
            <w:r>
              <w:t>I кв.</w:t>
            </w:r>
          </w:p>
        </w:tc>
        <w:tc>
          <w:tcPr>
            <w:tcW w:w="604" w:type="dxa"/>
          </w:tcPr>
          <w:p w:rsidR="005B7865" w:rsidRDefault="005B7865">
            <w:pPr>
              <w:pStyle w:val="ConsPlusNormal"/>
              <w:jc w:val="center"/>
            </w:pPr>
            <w:r>
              <w:t>II кв.</w:t>
            </w:r>
          </w:p>
        </w:tc>
        <w:tc>
          <w:tcPr>
            <w:tcW w:w="510" w:type="dxa"/>
          </w:tcPr>
          <w:p w:rsidR="005B7865" w:rsidRDefault="005B7865">
            <w:pPr>
              <w:pStyle w:val="ConsPlusNormal"/>
              <w:jc w:val="center"/>
            </w:pPr>
            <w:r>
              <w:t>III кв.</w:t>
            </w:r>
          </w:p>
        </w:tc>
        <w:tc>
          <w:tcPr>
            <w:tcW w:w="510" w:type="dxa"/>
          </w:tcPr>
          <w:p w:rsidR="005B7865" w:rsidRDefault="005B7865">
            <w:pPr>
              <w:pStyle w:val="ConsPlusNormal"/>
              <w:jc w:val="center"/>
            </w:pPr>
            <w:r>
              <w:t>IV кв.</w:t>
            </w:r>
          </w:p>
        </w:tc>
        <w:tc>
          <w:tcPr>
            <w:tcW w:w="794" w:type="dxa"/>
          </w:tcPr>
          <w:p w:rsidR="005B7865" w:rsidRDefault="005B7865">
            <w:pPr>
              <w:pStyle w:val="ConsPlusNormal"/>
              <w:jc w:val="center"/>
            </w:pPr>
            <w:r>
              <w:t>итого за год</w:t>
            </w:r>
          </w:p>
        </w:tc>
        <w:tc>
          <w:tcPr>
            <w:tcW w:w="454" w:type="dxa"/>
          </w:tcPr>
          <w:p w:rsidR="005B7865" w:rsidRDefault="005B7865">
            <w:pPr>
              <w:pStyle w:val="ConsPlusNormal"/>
              <w:jc w:val="center"/>
            </w:pPr>
            <w:r>
              <w:t>I кв.</w:t>
            </w:r>
          </w:p>
        </w:tc>
        <w:tc>
          <w:tcPr>
            <w:tcW w:w="604" w:type="dxa"/>
          </w:tcPr>
          <w:p w:rsidR="005B7865" w:rsidRDefault="005B7865">
            <w:pPr>
              <w:pStyle w:val="ConsPlusNormal"/>
              <w:jc w:val="center"/>
            </w:pPr>
            <w:r>
              <w:t>II кв.</w:t>
            </w:r>
          </w:p>
        </w:tc>
        <w:tc>
          <w:tcPr>
            <w:tcW w:w="567" w:type="dxa"/>
          </w:tcPr>
          <w:p w:rsidR="005B7865" w:rsidRDefault="005B7865">
            <w:pPr>
              <w:pStyle w:val="ConsPlusNormal"/>
              <w:jc w:val="center"/>
            </w:pPr>
            <w:r>
              <w:t>III кв.</w:t>
            </w:r>
          </w:p>
        </w:tc>
        <w:tc>
          <w:tcPr>
            <w:tcW w:w="604" w:type="dxa"/>
          </w:tcPr>
          <w:p w:rsidR="005B7865" w:rsidRDefault="005B7865">
            <w:pPr>
              <w:pStyle w:val="ConsPlusNormal"/>
              <w:jc w:val="center"/>
            </w:pPr>
            <w:r>
              <w:t>IV кв.</w:t>
            </w:r>
          </w:p>
        </w:tc>
        <w:tc>
          <w:tcPr>
            <w:tcW w:w="737" w:type="dxa"/>
          </w:tcPr>
          <w:p w:rsidR="005B7865" w:rsidRDefault="005B7865">
            <w:pPr>
              <w:pStyle w:val="ConsPlusNormal"/>
              <w:jc w:val="center"/>
            </w:pPr>
            <w:r>
              <w:t>итого за год</w:t>
            </w:r>
          </w:p>
        </w:tc>
        <w:tc>
          <w:tcPr>
            <w:tcW w:w="454" w:type="dxa"/>
          </w:tcPr>
          <w:p w:rsidR="005B7865" w:rsidRDefault="005B7865">
            <w:pPr>
              <w:pStyle w:val="ConsPlusNormal"/>
              <w:jc w:val="center"/>
            </w:pPr>
            <w:r>
              <w:t>I кв.</w:t>
            </w:r>
          </w:p>
        </w:tc>
        <w:tc>
          <w:tcPr>
            <w:tcW w:w="567" w:type="dxa"/>
          </w:tcPr>
          <w:p w:rsidR="005B7865" w:rsidRDefault="005B7865">
            <w:pPr>
              <w:pStyle w:val="ConsPlusNormal"/>
              <w:jc w:val="center"/>
            </w:pPr>
            <w:r>
              <w:t>II кв.</w:t>
            </w:r>
          </w:p>
        </w:tc>
        <w:tc>
          <w:tcPr>
            <w:tcW w:w="524" w:type="dxa"/>
          </w:tcPr>
          <w:p w:rsidR="005B7865" w:rsidRDefault="005B7865">
            <w:pPr>
              <w:pStyle w:val="ConsPlusNormal"/>
              <w:jc w:val="center"/>
            </w:pPr>
            <w:r>
              <w:t>III кв.</w:t>
            </w:r>
          </w:p>
        </w:tc>
        <w:tc>
          <w:tcPr>
            <w:tcW w:w="604" w:type="dxa"/>
          </w:tcPr>
          <w:p w:rsidR="005B7865" w:rsidRDefault="005B7865">
            <w:pPr>
              <w:pStyle w:val="ConsPlusNormal"/>
              <w:jc w:val="center"/>
            </w:pPr>
            <w:r>
              <w:t>IV кв.</w:t>
            </w:r>
          </w:p>
        </w:tc>
        <w:tc>
          <w:tcPr>
            <w:tcW w:w="845" w:type="dxa"/>
          </w:tcPr>
          <w:p w:rsidR="005B7865" w:rsidRDefault="005B7865">
            <w:pPr>
              <w:pStyle w:val="ConsPlusNormal"/>
              <w:jc w:val="center"/>
            </w:pPr>
            <w:r>
              <w:t>итого за год</w:t>
            </w:r>
          </w:p>
        </w:tc>
        <w:tc>
          <w:tcPr>
            <w:tcW w:w="454" w:type="dxa"/>
          </w:tcPr>
          <w:p w:rsidR="005B7865" w:rsidRDefault="005B7865">
            <w:pPr>
              <w:pStyle w:val="ConsPlusNormal"/>
              <w:jc w:val="center"/>
            </w:pPr>
            <w:r>
              <w:t>I кв.</w:t>
            </w:r>
          </w:p>
        </w:tc>
        <w:tc>
          <w:tcPr>
            <w:tcW w:w="604" w:type="dxa"/>
          </w:tcPr>
          <w:p w:rsidR="005B7865" w:rsidRDefault="005B7865">
            <w:pPr>
              <w:pStyle w:val="ConsPlusNormal"/>
              <w:jc w:val="center"/>
            </w:pPr>
            <w:r>
              <w:t>II кв.</w:t>
            </w:r>
          </w:p>
        </w:tc>
        <w:tc>
          <w:tcPr>
            <w:tcW w:w="604" w:type="dxa"/>
          </w:tcPr>
          <w:p w:rsidR="005B7865" w:rsidRDefault="005B7865">
            <w:pPr>
              <w:pStyle w:val="ConsPlusNormal"/>
              <w:jc w:val="center"/>
            </w:pPr>
            <w:r>
              <w:t>III кв.</w:t>
            </w:r>
          </w:p>
        </w:tc>
        <w:tc>
          <w:tcPr>
            <w:tcW w:w="604" w:type="dxa"/>
          </w:tcPr>
          <w:p w:rsidR="005B7865" w:rsidRDefault="005B7865">
            <w:pPr>
              <w:pStyle w:val="ConsPlusNormal"/>
              <w:jc w:val="center"/>
            </w:pPr>
            <w:r>
              <w:t>IV кв.</w:t>
            </w:r>
          </w:p>
        </w:tc>
        <w:tc>
          <w:tcPr>
            <w:tcW w:w="794" w:type="dxa"/>
          </w:tcPr>
          <w:p w:rsidR="005B7865" w:rsidRDefault="005B7865">
            <w:pPr>
              <w:pStyle w:val="ConsPlusNormal"/>
              <w:jc w:val="center"/>
            </w:pPr>
            <w:r>
              <w:t>итого за год</w:t>
            </w:r>
          </w:p>
        </w:tc>
        <w:tc>
          <w:tcPr>
            <w:tcW w:w="510" w:type="dxa"/>
          </w:tcPr>
          <w:p w:rsidR="005B7865" w:rsidRDefault="005B7865">
            <w:pPr>
              <w:pStyle w:val="ConsPlusNormal"/>
              <w:jc w:val="center"/>
            </w:pPr>
            <w:r>
              <w:t>I кв.</w:t>
            </w:r>
          </w:p>
        </w:tc>
        <w:tc>
          <w:tcPr>
            <w:tcW w:w="510" w:type="dxa"/>
          </w:tcPr>
          <w:p w:rsidR="005B7865" w:rsidRDefault="005B7865">
            <w:pPr>
              <w:pStyle w:val="ConsPlusNormal"/>
              <w:jc w:val="center"/>
            </w:pPr>
            <w:r>
              <w:t>II кв.</w:t>
            </w:r>
          </w:p>
        </w:tc>
        <w:tc>
          <w:tcPr>
            <w:tcW w:w="454" w:type="dxa"/>
          </w:tcPr>
          <w:p w:rsidR="005B7865" w:rsidRDefault="005B7865">
            <w:pPr>
              <w:pStyle w:val="ConsPlusNormal"/>
              <w:jc w:val="center"/>
            </w:pPr>
            <w:r>
              <w:t>III кв.</w:t>
            </w:r>
          </w:p>
        </w:tc>
        <w:tc>
          <w:tcPr>
            <w:tcW w:w="454" w:type="dxa"/>
          </w:tcPr>
          <w:p w:rsidR="005B7865" w:rsidRDefault="005B7865">
            <w:pPr>
              <w:pStyle w:val="ConsPlusNormal"/>
              <w:jc w:val="center"/>
            </w:pPr>
            <w:r>
              <w:t>IV кв.</w:t>
            </w:r>
          </w:p>
        </w:tc>
        <w:tc>
          <w:tcPr>
            <w:tcW w:w="737" w:type="dxa"/>
          </w:tcPr>
          <w:p w:rsidR="005B7865" w:rsidRDefault="005B7865">
            <w:pPr>
              <w:pStyle w:val="ConsPlusNormal"/>
              <w:jc w:val="center"/>
            </w:pPr>
            <w:r>
              <w:t>итого за год</w:t>
            </w:r>
          </w:p>
        </w:tc>
        <w:tc>
          <w:tcPr>
            <w:tcW w:w="737" w:type="dxa"/>
            <w:vMerge/>
          </w:tcPr>
          <w:p w:rsidR="005B7865" w:rsidRDefault="005B7865"/>
        </w:tc>
        <w:tc>
          <w:tcPr>
            <w:tcW w:w="737" w:type="dxa"/>
            <w:vMerge/>
          </w:tcPr>
          <w:p w:rsidR="005B7865" w:rsidRDefault="005B7865"/>
        </w:tc>
      </w:tr>
      <w:tr w:rsidR="005B7865">
        <w:tc>
          <w:tcPr>
            <w:tcW w:w="620" w:type="dxa"/>
          </w:tcPr>
          <w:p w:rsidR="005B7865" w:rsidRDefault="005B7865">
            <w:pPr>
              <w:pStyle w:val="ConsPlusNormal"/>
              <w:jc w:val="center"/>
            </w:pPr>
            <w:r>
              <w:t>1</w:t>
            </w:r>
          </w:p>
        </w:tc>
        <w:tc>
          <w:tcPr>
            <w:tcW w:w="1324" w:type="dxa"/>
          </w:tcPr>
          <w:p w:rsidR="005B7865" w:rsidRDefault="005B7865">
            <w:pPr>
              <w:pStyle w:val="ConsPlusNormal"/>
              <w:jc w:val="center"/>
            </w:pPr>
            <w:r>
              <w:t>2</w:t>
            </w:r>
          </w:p>
        </w:tc>
        <w:tc>
          <w:tcPr>
            <w:tcW w:w="454" w:type="dxa"/>
          </w:tcPr>
          <w:p w:rsidR="005B7865" w:rsidRDefault="005B7865">
            <w:pPr>
              <w:pStyle w:val="ConsPlusNormal"/>
              <w:jc w:val="center"/>
            </w:pPr>
            <w:r>
              <w:t>3</w:t>
            </w:r>
          </w:p>
        </w:tc>
        <w:tc>
          <w:tcPr>
            <w:tcW w:w="567" w:type="dxa"/>
          </w:tcPr>
          <w:p w:rsidR="005B7865" w:rsidRDefault="005B7865">
            <w:pPr>
              <w:pStyle w:val="ConsPlusNormal"/>
              <w:jc w:val="center"/>
            </w:pPr>
            <w:r>
              <w:t>4</w:t>
            </w:r>
          </w:p>
        </w:tc>
        <w:tc>
          <w:tcPr>
            <w:tcW w:w="629" w:type="dxa"/>
          </w:tcPr>
          <w:p w:rsidR="005B7865" w:rsidRDefault="005B7865">
            <w:pPr>
              <w:pStyle w:val="ConsPlusNormal"/>
              <w:jc w:val="center"/>
            </w:pPr>
            <w:r>
              <w:t>5</w:t>
            </w:r>
          </w:p>
        </w:tc>
        <w:tc>
          <w:tcPr>
            <w:tcW w:w="510" w:type="dxa"/>
          </w:tcPr>
          <w:p w:rsidR="005B7865" w:rsidRDefault="005B7865">
            <w:pPr>
              <w:pStyle w:val="ConsPlusNormal"/>
              <w:jc w:val="center"/>
            </w:pPr>
            <w:r>
              <w:t>6</w:t>
            </w:r>
          </w:p>
        </w:tc>
        <w:tc>
          <w:tcPr>
            <w:tcW w:w="794" w:type="dxa"/>
          </w:tcPr>
          <w:p w:rsidR="005B7865" w:rsidRDefault="005B7865">
            <w:pPr>
              <w:pStyle w:val="ConsPlusNormal"/>
              <w:jc w:val="center"/>
            </w:pPr>
            <w:r>
              <w:t>7</w:t>
            </w:r>
          </w:p>
        </w:tc>
        <w:tc>
          <w:tcPr>
            <w:tcW w:w="454" w:type="dxa"/>
          </w:tcPr>
          <w:p w:rsidR="005B7865" w:rsidRDefault="005B7865">
            <w:pPr>
              <w:pStyle w:val="ConsPlusNormal"/>
              <w:jc w:val="center"/>
            </w:pPr>
            <w:r>
              <w:t>8</w:t>
            </w:r>
          </w:p>
        </w:tc>
        <w:tc>
          <w:tcPr>
            <w:tcW w:w="604" w:type="dxa"/>
          </w:tcPr>
          <w:p w:rsidR="005B7865" w:rsidRDefault="005B7865">
            <w:pPr>
              <w:pStyle w:val="ConsPlusNormal"/>
              <w:jc w:val="center"/>
            </w:pPr>
            <w:r>
              <w:t>9</w:t>
            </w:r>
          </w:p>
        </w:tc>
        <w:tc>
          <w:tcPr>
            <w:tcW w:w="510" w:type="dxa"/>
          </w:tcPr>
          <w:p w:rsidR="005B7865" w:rsidRDefault="005B7865">
            <w:pPr>
              <w:pStyle w:val="ConsPlusNormal"/>
              <w:jc w:val="center"/>
            </w:pPr>
            <w:r>
              <w:t>10</w:t>
            </w:r>
          </w:p>
        </w:tc>
        <w:tc>
          <w:tcPr>
            <w:tcW w:w="510" w:type="dxa"/>
          </w:tcPr>
          <w:p w:rsidR="005B7865" w:rsidRDefault="005B7865">
            <w:pPr>
              <w:pStyle w:val="ConsPlusNormal"/>
              <w:jc w:val="center"/>
            </w:pPr>
            <w:r>
              <w:t>11</w:t>
            </w:r>
          </w:p>
        </w:tc>
        <w:tc>
          <w:tcPr>
            <w:tcW w:w="794" w:type="dxa"/>
          </w:tcPr>
          <w:p w:rsidR="005B7865" w:rsidRDefault="005B7865">
            <w:pPr>
              <w:pStyle w:val="ConsPlusNormal"/>
              <w:jc w:val="center"/>
            </w:pPr>
            <w:r>
              <w:t>12</w:t>
            </w:r>
          </w:p>
        </w:tc>
        <w:tc>
          <w:tcPr>
            <w:tcW w:w="454" w:type="dxa"/>
          </w:tcPr>
          <w:p w:rsidR="005B7865" w:rsidRDefault="005B7865">
            <w:pPr>
              <w:pStyle w:val="ConsPlusNormal"/>
              <w:jc w:val="center"/>
            </w:pPr>
            <w:r>
              <w:t>13</w:t>
            </w:r>
          </w:p>
        </w:tc>
        <w:tc>
          <w:tcPr>
            <w:tcW w:w="604" w:type="dxa"/>
          </w:tcPr>
          <w:p w:rsidR="005B7865" w:rsidRDefault="005B7865">
            <w:pPr>
              <w:pStyle w:val="ConsPlusNormal"/>
              <w:jc w:val="center"/>
            </w:pPr>
            <w:r>
              <w:t>14</w:t>
            </w:r>
          </w:p>
        </w:tc>
        <w:tc>
          <w:tcPr>
            <w:tcW w:w="567" w:type="dxa"/>
          </w:tcPr>
          <w:p w:rsidR="005B7865" w:rsidRDefault="005B7865">
            <w:pPr>
              <w:pStyle w:val="ConsPlusNormal"/>
              <w:jc w:val="center"/>
            </w:pPr>
            <w:r>
              <w:t>15</w:t>
            </w:r>
          </w:p>
        </w:tc>
        <w:tc>
          <w:tcPr>
            <w:tcW w:w="604" w:type="dxa"/>
          </w:tcPr>
          <w:p w:rsidR="005B7865" w:rsidRDefault="005B7865">
            <w:pPr>
              <w:pStyle w:val="ConsPlusNormal"/>
              <w:jc w:val="center"/>
            </w:pPr>
            <w:r>
              <w:t>16</w:t>
            </w:r>
          </w:p>
        </w:tc>
        <w:tc>
          <w:tcPr>
            <w:tcW w:w="737" w:type="dxa"/>
          </w:tcPr>
          <w:p w:rsidR="005B7865" w:rsidRDefault="005B7865">
            <w:pPr>
              <w:pStyle w:val="ConsPlusNormal"/>
              <w:jc w:val="center"/>
            </w:pPr>
            <w:r>
              <w:t>17</w:t>
            </w:r>
          </w:p>
        </w:tc>
        <w:tc>
          <w:tcPr>
            <w:tcW w:w="454" w:type="dxa"/>
          </w:tcPr>
          <w:p w:rsidR="005B7865" w:rsidRDefault="005B7865">
            <w:pPr>
              <w:pStyle w:val="ConsPlusNormal"/>
              <w:jc w:val="center"/>
            </w:pPr>
            <w:r>
              <w:t>18</w:t>
            </w:r>
          </w:p>
        </w:tc>
        <w:tc>
          <w:tcPr>
            <w:tcW w:w="567" w:type="dxa"/>
          </w:tcPr>
          <w:p w:rsidR="005B7865" w:rsidRDefault="005B7865">
            <w:pPr>
              <w:pStyle w:val="ConsPlusNormal"/>
              <w:jc w:val="center"/>
            </w:pPr>
            <w:r>
              <w:t>19</w:t>
            </w:r>
          </w:p>
        </w:tc>
        <w:tc>
          <w:tcPr>
            <w:tcW w:w="524" w:type="dxa"/>
          </w:tcPr>
          <w:p w:rsidR="005B7865" w:rsidRDefault="005B7865">
            <w:pPr>
              <w:pStyle w:val="ConsPlusNormal"/>
              <w:jc w:val="center"/>
            </w:pPr>
            <w:r>
              <w:t>20</w:t>
            </w:r>
          </w:p>
        </w:tc>
        <w:tc>
          <w:tcPr>
            <w:tcW w:w="604" w:type="dxa"/>
          </w:tcPr>
          <w:p w:rsidR="005B7865" w:rsidRDefault="005B7865">
            <w:pPr>
              <w:pStyle w:val="ConsPlusNormal"/>
              <w:jc w:val="center"/>
            </w:pPr>
            <w:r>
              <w:t>21</w:t>
            </w:r>
          </w:p>
        </w:tc>
        <w:tc>
          <w:tcPr>
            <w:tcW w:w="845" w:type="dxa"/>
          </w:tcPr>
          <w:p w:rsidR="005B7865" w:rsidRDefault="005B7865">
            <w:pPr>
              <w:pStyle w:val="ConsPlusNormal"/>
              <w:jc w:val="center"/>
            </w:pPr>
            <w:r>
              <w:t>22</w:t>
            </w:r>
          </w:p>
        </w:tc>
        <w:tc>
          <w:tcPr>
            <w:tcW w:w="454" w:type="dxa"/>
          </w:tcPr>
          <w:p w:rsidR="005B7865" w:rsidRDefault="005B7865">
            <w:pPr>
              <w:pStyle w:val="ConsPlusNormal"/>
              <w:jc w:val="center"/>
            </w:pPr>
            <w:r>
              <w:t>23</w:t>
            </w:r>
          </w:p>
        </w:tc>
        <w:tc>
          <w:tcPr>
            <w:tcW w:w="604" w:type="dxa"/>
          </w:tcPr>
          <w:p w:rsidR="005B7865" w:rsidRDefault="005B7865">
            <w:pPr>
              <w:pStyle w:val="ConsPlusNormal"/>
              <w:jc w:val="center"/>
            </w:pPr>
            <w:r>
              <w:t>24</w:t>
            </w:r>
          </w:p>
        </w:tc>
        <w:tc>
          <w:tcPr>
            <w:tcW w:w="604" w:type="dxa"/>
          </w:tcPr>
          <w:p w:rsidR="005B7865" w:rsidRDefault="005B7865">
            <w:pPr>
              <w:pStyle w:val="ConsPlusNormal"/>
              <w:jc w:val="center"/>
            </w:pPr>
            <w:r>
              <w:t>25</w:t>
            </w:r>
          </w:p>
        </w:tc>
        <w:tc>
          <w:tcPr>
            <w:tcW w:w="604" w:type="dxa"/>
          </w:tcPr>
          <w:p w:rsidR="005B7865" w:rsidRDefault="005B7865">
            <w:pPr>
              <w:pStyle w:val="ConsPlusNormal"/>
              <w:jc w:val="center"/>
            </w:pPr>
            <w:r>
              <w:t>26</w:t>
            </w:r>
          </w:p>
        </w:tc>
        <w:tc>
          <w:tcPr>
            <w:tcW w:w="794" w:type="dxa"/>
          </w:tcPr>
          <w:p w:rsidR="005B7865" w:rsidRDefault="005B7865">
            <w:pPr>
              <w:pStyle w:val="ConsPlusNormal"/>
              <w:jc w:val="center"/>
            </w:pPr>
            <w:r>
              <w:t>27</w:t>
            </w:r>
          </w:p>
        </w:tc>
        <w:tc>
          <w:tcPr>
            <w:tcW w:w="510" w:type="dxa"/>
          </w:tcPr>
          <w:p w:rsidR="005B7865" w:rsidRDefault="005B7865">
            <w:pPr>
              <w:pStyle w:val="ConsPlusNormal"/>
              <w:jc w:val="center"/>
            </w:pPr>
            <w:r>
              <w:t>28</w:t>
            </w:r>
          </w:p>
        </w:tc>
        <w:tc>
          <w:tcPr>
            <w:tcW w:w="510" w:type="dxa"/>
          </w:tcPr>
          <w:p w:rsidR="005B7865" w:rsidRDefault="005B7865">
            <w:pPr>
              <w:pStyle w:val="ConsPlusNormal"/>
              <w:jc w:val="center"/>
            </w:pPr>
            <w:r>
              <w:t>29</w:t>
            </w:r>
          </w:p>
        </w:tc>
        <w:tc>
          <w:tcPr>
            <w:tcW w:w="454" w:type="dxa"/>
          </w:tcPr>
          <w:p w:rsidR="005B7865" w:rsidRDefault="005B7865">
            <w:pPr>
              <w:pStyle w:val="ConsPlusNormal"/>
              <w:jc w:val="center"/>
            </w:pPr>
            <w:r>
              <w:t>30</w:t>
            </w:r>
          </w:p>
        </w:tc>
        <w:tc>
          <w:tcPr>
            <w:tcW w:w="454" w:type="dxa"/>
          </w:tcPr>
          <w:p w:rsidR="005B7865" w:rsidRDefault="005B7865">
            <w:pPr>
              <w:pStyle w:val="ConsPlusNormal"/>
              <w:jc w:val="center"/>
            </w:pPr>
            <w:r>
              <w:t>31</w:t>
            </w:r>
          </w:p>
        </w:tc>
        <w:tc>
          <w:tcPr>
            <w:tcW w:w="737" w:type="dxa"/>
          </w:tcPr>
          <w:p w:rsidR="005B7865" w:rsidRDefault="005B7865">
            <w:pPr>
              <w:pStyle w:val="ConsPlusNormal"/>
              <w:jc w:val="center"/>
            </w:pPr>
            <w:r>
              <w:t>32</w:t>
            </w:r>
          </w:p>
        </w:tc>
        <w:tc>
          <w:tcPr>
            <w:tcW w:w="737" w:type="dxa"/>
          </w:tcPr>
          <w:p w:rsidR="005B7865" w:rsidRDefault="005B7865">
            <w:pPr>
              <w:pStyle w:val="ConsPlusNormal"/>
              <w:jc w:val="center"/>
            </w:pPr>
            <w:r>
              <w:t>33</w:t>
            </w:r>
          </w:p>
        </w:tc>
        <w:tc>
          <w:tcPr>
            <w:tcW w:w="737" w:type="dxa"/>
          </w:tcPr>
          <w:p w:rsidR="005B7865" w:rsidRDefault="005B7865">
            <w:pPr>
              <w:pStyle w:val="ConsPlusNormal"/>
              <w:jc w:val="center"/>
            </w:pPr>
            <w:r>
              <w:t>34</w:t>
            </w:r>
          </w:p>
        </w:tc>
      </w:tr>
      <w:tr w:rsidR="005B7865">
        <w:tc>
          <w:tcPr>
            <w:tcW w:w="20929" w:type="dxa"/>
            <w:gridSpan w:val="34"/>
          </w:tcPr>
          <w:p w:rsidR="005B7865" w:rsidRDefault="005B7865">
            <w:pPr>
              <w:pStyle w:val="ConsPlusNormal"/>
              <w:jc w:val="center"/>
            </w:pPr>
            <w:r>
              <w:t>Наименование затрат инициатора 1 "________________________"</w:t>
            </w:r>
          </w:p>
        </w:tc>
      </w:tr>
      <w:tr w:rsidR="005B7865">
        <w:tc>
          <w:tcPr>
            <w:tcW w:w="620" w:type="dxa"/>
          </w:tcPr>
          <w:p w:rsidR="005B7865" w:rsidRDefault="005B7865">
            <w:pPr>
              <w:pStyle w:val="ConsPlusNormal"/>
              <w:jc w:val="center"/>
            </w:pPr>
          </w:p>
        </w:tc>
        <w:tc>
          <w:tcPr>
            <w:tcW w:w="1324" w:type="dxa"/>
          </w:tcPr>
          <w:p w:rsidR="005B7865" w:rsidRDefault="005B7865">
            <w:pPr>
              <w:pStyle w:val="ConsPlusNormal"/>
              <w:jc w:val="center"/>
            </w:pPr>
          </w:p>
        </w:tc>
        <w:tc>
          <w:tcPr>
            <w:tcW w:w="454" w:type="dxa"/>
          </w:tcPr>
          <w:p w:rsidR="005B7865" w:rsidRDefault="005B7865">
            <w:pPr>
              <w:pStyle w:val="ConsPlusNormal"/>
              <w:jc w:val="center"/>
            </w:pPr>
          </w:p>
        </w:tc>
        <w:tc>
          <w:tcPr>
            <w:tcW w:w="567" w:type="dxa"/>
          </w:tcPr>
          <w:p w:rsidR="005B7865" w:rsidRDefault="005B7865">
            <w:pPr>
              <w:pStyle w:val="ConsPlusNormal"/>
              <w:jc w:val="center"/>
            </w:pPr>
          </w:p>
        </w:tc>
        <w:tc>
          <w:tcPr>
            <w:tcW w:w="629" w:type="dxa"/>
          </w:tcPr>
          <w:p w:rsidR="005B7865" w:rsidRDefault="005B7865">
            <w:pPr>
              <w:pStyle w:val="ConsPlusNormal"/>
              <w:jc w:val="center"/>
            </w:pPr>
          </w:p>
        </w:tc>
        <w:tc>
          <w:tcPr>
            <w:tcW w:w="510" w:type="dxa"/>
          </w:tcPr>
          <w:p w:rsidR="005B7865" w:rsidRDefault="005B7865">
            <w:pPr>
              <w:pStyle w:val="ConsPlusNormal"/>
              <w:jc w:val="center"/>
            </w:pPr>
          </w:p>
        </w:tc>
        <w:tc>
          <w:tcPr>
            <w:tcW w:w="794" w:type="dxa"/>
          </w:tcPr>
          <w:p w:rsidR="005B7865" w:rsidRDefault="005B7865">
            <w:pPr>
              <w:pStyle w:val="ConsPlusNormal"/>
              <w:jc w:val="center"/>
            </w:pPr>
          </w:p>
        </w:tc>
        <w:tc>
          <w:tcPr>
            <w:tcW w:w="454" w:type="dxa"/>
          </w:tcPr>
          <w:p w:rsidR="005B7865" w:rsidRDefault="005B7865">
            <w:pPr>
              <w:pStyle w:val="ConsPlusNormal"/>
              <w:jc w:val="center"/>
            </w:pPr>
          </w:p>
        </w:tc>
        <w:tc>
          <w:tcPr>
            <w:tcW w:w="604" w:type="dxa"/>
          </w:tcPr>
          <w:p w:rsidR="005B7865" w:rsidRDefault="005B7865">
            <w:pPr>
              <w:pStyle w:val="ConsPlusNormal"/>
              <w:jc w:val="center"/>
            </w:pPr>
          </w:p>
        </w:tc>
        <w:tc>
          <w:tcPr>
            <w:tcW w:w="510" w:type="dxa"/>
          </w:tcPr>
          <w:p w:rsidR="005B7865" w:rsidRDefault="005B7865">
            <w:pPr>
              <w:pStyle w:val="ConsPlusNormal"/>
              <w:jc w:val="center"/>
            </w:pPr>
          </w:p>
        </w:tc>
        <w:tc>
          <w:tcPr>
            <w:tcW w:w="510" w:type="dxa"/>
          </w:tcPr>
          <w:p w:rsidR="005B7865" w:rsidRDefault="005B7865">
            <w:pPr>
              <w:pStyle w:val="ConsPlusNormal"/>
              <w:jc w:val="center"/>
            </w:pPr>
          </w:p>
        </w:tc>
        <w:tc>
          <w:tcPr>
            <w:tcW w:w="794" w:type="dxa"/>
          </w:tcPr>
          <w:p w:rsidR="005B7865" w:rsidRDefault="005B7865">
            <w:pPr>
              <w:pStyle w:val="ConsPlusNormal"/>
              <w:jc w:val="center"/>
            </w:pPr>
          </w:p>
        </w:tc>
        <w:tc>
          <w:tcPr>
            <w:tcW w:w="454" w:type="dxa"/>
          </w:tcPr>
          <w:p w:rsidR="005B7865" w:rsidRDefault="005B7865">
            <w:pPr>
              <w:pStyle w:val="ConsPlusNormal"/>
              <w:jc w:val="center"/>
            </w:pPr>
          </w:p>
        </w:tc>
        <w:tc>
          <w:tcPr>
            <w:tcW w:w="604" w:type="dxa"/>
          </w:tcPr>
          <w:p w:rsidR="005B7865" w:rsidRDefault="005B7865">
            <w:pPr>
              <w:pStyle w:val="ConsPlusNormal"/>
              <w:jc w:val="center"/>
            </w:pPr>
          </w:p>
        </w:tc>
        <w:tc>
          <w:tcPr>
            <w:tcW w:w="567" w:type="dxa"/>
          </w:tcPr>
          <w:p w:rsidR="005B7865" w:rsidRDefault="005B7865">
            <w:pPr>
              <w:pStyle w:val="ConsPlusNormal"/>
              <w:jc w:val="center"/>
            </w:pPr>
          </w:p>
        </w:tc>
        <w:tc>
          <w:tcPr>
            <w:tcW w:w="604" w:type="dxa"/>
          </w:tcPr>
          <w:p w:rsidR="005B7865" w:rsidRDefault="005B7865">
            <w:pPr>
              <w:pStyle w:val="ConsPlusNormal"/>
              <w:jc w:val="center"/>
            </w:pPr>
          </w:p>
        </w:tc>
        <w:tc>
          <w:tcPr>
            <w:tcW w:w="737" w:type="dxa"/>
          </w:tcPr>
          <w:p w:rsidR="005B7865" w:rsidRDefault="005B7865">
            <w:pPr>
              <w:pStyle w:val="ConsPlusNormal"/>
              <w:jc w:val="center"/>
            </w:pPr>
          </w:p>
        </w:tc>
        <w:tc>
          <w:tcPr>
            <w:tcW w:w="454" w:type="dxa"/>
          </w:tcPr>
          <w:p w:rsidR="005B7865" w:rsidRDefault="005B7865">
            <w:pPr>
              <w:pStyle w:val="ConsPlusNormal"/>
              <w:jc w:val="center"/>
            </w:pPr>
          </w:p>
        </w:tc>
        <w:tc>
          <w:tcPr>
            <w:tcW w:w="567" w:type="dxa"/>
          </w:tcPr>
          <w:p w:rsidR="005B7865" w:rsidRDefault="005B7865">
            <w:pPr>
              <w:pStyle w:val="ConsPlusNormal"/>
              <w:jc w:val="center"/>
            </w:pPr>
          </w:p>
        </w:tc>
        <w:tc>
          <w:tcPr>
            <w:tcW w:w="524" w:type="dxa"/>
          </w:tcPr>
          <w:p w:rsidR="005B7865" w:rsidRDefault="005B7865">
            <w:pPr>
              <w:pStyle w:val="ConsPlusNormal"/>
              <w:jc w:val="center"/>
            </w:pPr>
          </w:p>
        </w:tc>
        <w:tc>
          <w:tcPr>
            <w:tcW w:w="604" w:type="dxa"/>
          </w:tcPr>
          <w:p w:rsidR="005B7865" w:rsidRDefault="005B7865">
            <w:pPr>
              <w:pStyle w:val="ConsPlusNormal"/>
              <w:jc w:val="center"/>
            </w:pPr>
          </w:p>
        </w:tc>
        <w:tc>
          <w:tcPr>
            <w:tcW w:w="845" w:type="dxa"/>
          </w:tcPr>
          <w:p w:rsidR="005B7865" w:rsidRDefault="005B7865">
            <w:pPr>
              <w:pStyle w:val="ConsPlusNormal"/>
              <w:jc w:val="center"/>
            </w:pPr>
          </w:p>
        </w:tc>
        <w:tc>
          <w:tcPr>
            <w:tcW w:w="454" w:type="dxa"/>
          </w:tcPr>
          <w:p w:rsidR="005B7865" w:rsidRDefault="005B7865">
            <w:pPr>
              <w:pStyle w:val="ConsPlusNormal"/>
              <w:jc w:val="center"/>
            </w:pPr>
          </w:p>
        </w:tc>
        <w:tc>
          <w:tcPr>
            <w:tcW w:w="604" w:type="dxa"/>
          </w:tcPr>
          <w:p w:rsidR="005B7865" w:rsidRDefault="005B7865">
            <w:pPr>
              <w:pStyle w:val="ConsPlusNormal"/>
              <w:jc w:val="center"/>
            </w:pPr>
          </w:p>
        </w:tc>
        <w:tc>
          <w:tcPr>
            <w:tcW w:w="604" w:type="dxa"/>
          </w:tcPr>
          <w:p w:rsidR="005B7865" w:rsidRDefault="005B7865">
            <w:pPr>
              <w:pStyle w:val="ConsPlusNormal"/>
              <w:jc w:val="center"/>
            </w:pPr>
          </w:p>
        </w:tc>
        <w:tc>
          <w:tcPr>
            <w:tcW w:w="604" w:type="dxa"/>
          </w:tcPr>
          <w:p w:rsidR="005B7865" w:rsidRDefault="005B7865">
            <w:pPr>
              <w:pStyle w:val="ConsPlusNormal"/>
              <w:jc w:val="center"/>
            </w:pPr>
          </w:p>
        </w:tc>
        <w:tc>
          <w:tcPr>
            <w:tcW w:w="794" w:type="dxa"/>
          </w:tcPr>
          <w:p w:rsidR="005B7865" w:rsidRDefault="005B7865">
            <w:pPr>
              <w:pStyle w:val="ConsPlusNormal"/>
              <w:jc w:val="center"/>
            </w:pPr>
          </w:p>
        </w:tc>
        <w:tc>
          <w:tcPr>
            <w:tcW w:w="510" w:type="dxa"/>
          </w:tcPr>
          <w:p w:rsidR="005B7865" w:rsidRDefault="005B7865">
            <w:pPr>
              <w:pStyle w:val="ConsPlusNormal"/>
              <w:jc w:val="center"/>
            </w:pPr>
          </w:p>
        </w:tc>
        <w:tc>
          <w:tcPr>
            <w:tcW w:w="510" w:type="dxa"/>
          </w:tcPr>
          <w:p w:rsidR="005B7865" w:rsidRDefault="005B7865">
            <w:pPr>
              <w:pStyle w:val="ConsPlusNormal"/>
              <w:jc w:val="center"/>
            </w:pPr>
          </w:p>
        </w:tc>
        <w:tc>
          <w:tcPr>
            <w:tcW w:w="454" w:type="dxa"/>
          </w:tcPr>
          <w:p w:rsidR="005B7865" w:rsidRDefault="005B7865">
            <w:pPr>
              <w:pStyle w:val="ConsPlusNormal"/>
              <w:jc w:val="center"/>
            </w:pPr>
          </w:p>
        </w:tc>
        <w:tc>
          <w:tcPr>
            <w:tcW w:w="454" w:type="dxa"/>
          </w:tcPr>
          <w:p w:rsidR="005B7865" w:rsidRDefault="005B7865">
            <w:pPr>
              <w:pStyle w:val="ConsPlusNormal"/>
              <w:jc w:val="center"/>
            </w:pPr>
          </w:p>
        </w:tc>
        <w:tc>
          <w:tcPr>
            <w:tcW w:w="737" w:type="dxa"/>
          </w:tcPr>
          <w:p w:rsidR="005B7865" w:rsidRDefault="005B7865">
            <w:pPr>
              <w:pStyle w:val="ConsPlusNormal"/>
              <w:jc w:val="center"/>
            </w:pPr>
          </w:p>
        </w:tc>
        <w:tc>
          <w:tcPr>
            <w:tcW w:w="737" w:type="dxa"/>
          </w:tcPr>
          <w:p w:rsidR="005B7865" w:rsidRDefault="005B7865">
            <w:pPr>
              <w:pStyle w:val="ConsPlusNormal"/>
              <w:jc w:val="center"/>
            </w:pPr>
          </w:p>
        </w:tc>
        <w:tc>
          <w:tcPr>
            <w:tcW w:w="737" w:type="dxa"/>
          </w:tcPr>
          <w:p w:rsidR="005B7865" w:rsidRDefault="005B7865">
            <w:pPr>
              <w:pStyle w:val="ConsPlusNormal"/>
              <w:jc w:val="center"/>
            </w:pPr>
          </w:p>
        </w:tc>
      </w:tr>
      <w:tr w:rsidR="005B7865">
        <w:tc>
          <w:tcPr>
            <w:tcW w:w="20929" w:type="dxa"/>
            <w:gridSpan w:val="34"/>
          </w:tcPr>
          <w:p w:rsidR="005B7865" w:rsidRDefault="005B7865">
            <w:pPr>
              <w:pStyle w:val="ConsPlusNormal"/>
              <w:jc w:val="center"/>
            </w:pPr>
          </w:p>
        </w:tc>
      </w:tr>
      <w:tr w:rsidR="005B7865">
        <w:tc>
          <w:tcPr>
            <w:tcW w:w="620" w:type="dxa"/>
          </w:tcPr>
          <w:p w:rsidR="005B7865" w:rsidRDefault="005B7865">
            <w:pPr>
              <w:pStyle w:val="ConsPlusNormal"/>
              <w:jc w:val="center"/>
            </w:pPr>
          </w:p>
        </w:tc>
        <w:tc>
          <w:tcPr>
            <w:tcW w:w="1324" w:type="dxa"/>
          </w:tcPr>
          <w:p w:rsidR="005B7865" w:rsidRDefault="005B7865">
            <w:pPr>
              <w:pStyle w:val="ConsPlusNormal"/>
              <w:jc w:val="center"/>
            </w:pPr>
          </w:p>
        </w:tc>
        <w:tc>
          <w:tcPr>
            <w:tcW w:w="454" w:type="dxa"/>
          </w:tcPr>
          <w:p w:rsidR="005B7865" w:rsidRDefault="005B7865">
            <w:pPr>
              <w:pStyle w:val="ConsPlusNormal"/>
              <w:jc w:val="center"/>
            </w:pPr>
          </w:p>
        </w:tc>
        <w:tc>
          <w:tcPr>
            <w:tcW w:w="567" w:type="dxa"/>
          </w:tcPr>
          <w:p w:rsidR="005B7865" w:rsidRDefault="005B7865">
            <w:pPr>
              <w:pStyle w:val="ConsPlusNormal"/>
              <w:jc w:val="center"/>
            </w:pPr>
          </w:p>
        </w:tc>
        <w:tc>
          <w:tcPr>
            <w:tcW w:w="629" w:type="dxa"/>
          </w:tcPr>
          <w:p w:rsidR="005B7865" w:rsidRDefault="005B7865">
            <w:pPr>
              <w:pStyle w:val="ConsPlusNormal"/>
              <w:jc w:val="center"/>
            </w:pPr>
          </w:p>
        </w:tc>
        <w:tc>
          <w:tcPr>
            <w:tcW w:w="510" w:type="dxa"/>
          </w:tcPr>
          <w:p w:rsidR="005B7865" w:rsidRDefault="005B7865">
            <w:pPr>
              <w:pStyle w:val="ConsPlusNormal"/>
              <w:jc w:val="center"/>
            </w:pPr>
          </w:p>
        </w:tc>
        <w:tc>
          <w:tcPr>
            <w:tcW w:w="794" w:type="dxa"/>
          </w:tcPr>
          <w:p w:rsidR="005B7865" w:rsidRDefault="005B7865">
            <w:pPr>
              <w:pStyle w:val="ConsPlusNormal"/>
              <w:jc w:val="center"/>
            </w:pPr>
          </w:p>
        </w:tc>
        <w:tc>
          <w:tcPr>
            <w:tcW w:w="454" w:type="dxa"/>
          </w:tcPr>
          <w:p w:rsidR="005B7865" w:rsidRDefault="005B7865">
            <w:pPr>
              <w:pStyle w:val="ConsPlusNormal"/>
              <w:jc w:val="center"/>
            </w:pPr>
          </w:p>
        </w:tc>
        <w:tc>
          <w:tcPr>
            <w:tcW w:w="604" w:type="dxa"/>
          </w:tcPr>
          <w:p w:rsidR="005B7865" w:rsidRDefault="005B7865">
            <w:pPr>
              <w:pStyle w:val="ConsPlusNormal"/>
              <w:jc w:val="center"/>
            </w:pPr>
          </w:p>
        </w:tc>
        <w:tc>
          <w:tcPr>
            <w:tcW w:w="510" w:type="dxa"/>
          </w:tcPr>
          <w:p w:rsidR="005B7865" w:rsidRDefault="005B7865">
            <w:pPr>
              <w:pStyle w:val="ConsPlusNormal"/>
              <w:jc w:val="center"/>
            </w:pPr>
          </w:p>
        </w:tc>
        <w:tc>
          <w:tcPr>
            <w:tcW w:w="510" w:type="dxa"/>
          </w:tcPr>
          <w:p w:rsidR="005B7865" w:rsidRDefault="005B7865">
            <w:pPr>
              <w:pStyle w:val="ConsPlusNormal"/>
              <w:jc w:val="center"/>
            </w:pPr>
          </w:p>
        </w:tc>
        <w:tc>
          <w:tcPr>
            <w:tcW w:w="794" w:type="dxa"/>
          </w:tcPr>
          <w:p w:rsidR="005B7865" w:rsidRDefault="005B7865">
            <w:pPr>
              <w:pStyle w:val="ConsPlusNormal"/>
              <w:jc w:val="center"/>
            </w:pPr>
          </w:p>
        </w:tc>
        <w:tc>
          <w:tcPr>
            <w:tcW w:w="454" w:type="dxa"/>
          </w:tcPr>
          <w:p w:rsidR="005B7865" w:rsidRDefault="005B7865">
            <w:pPr>
              <w:pStyle w:val="ConsPlusNormal"/>
              <w:jc w:val="center"/>
            </w:pPr>
          </w:p>
        </w:tc>
        <w:tc>
          <w:tcPr>
            <w:tcW w:w="604" w:type="dxa"/>
          </w:tcPr>
          <w:p w:rsidR="005B7865" w:rsidRDefault="005B7865">
            <w:pPr>
              <w:pStyle w:val="ConsPlusNormal"/>
              <w:jc w:val="center"/>
            </w:pPr>
          </w:p>
        </w:tc>
        <w:tc>
          <w:tcPr>
            <w:tcW w:w="567" w:type="dxa"/>
          </w:tcPr>
          <w:p w:rsidR="005B7865" w:rsidRDefault="005B7865">
            <w:pPr>
              <w:pStyle w:val="ConsPlusNormal"/>
              <w:jc w:val="center"/>
            </w:pPr>
          </w:p>
        </w:tc>
        <w:tc>
          <w:tcPr>
            <w:tcW w:w="604" w:type="dxa"/>
          </w:tcPr>
          <w:p w:rsidR="005B7865" w:rsidRDefault="005B7865">
            <w:pPr>
              <w:pStyle w:val="ConsPlusNormal"/>
              <w:jc w:val="center"/>
            </w:pPr>
          </w:p>
        </w:tc>
        <w:tc>
          <w:tcPr>
            <w:tcW w:w="737" w:type="dxa"/>
          </w:tcPr>
          <w:p w:rsidR="005B7865" w:rsidRDefault="005B7865">
            <w:pPr>
              <w:pStyle w:val="ConsPlusNormal"/>
              <w:jc w:val="center"/>
            </w:pPr>
          </w:p>
        </w:tc>
        <w:tc>
          <w:tcPr>
            <w:tcW w:w="454" w:type="dxa"/>
          </w:tcPr>
          <w:p w:rsidR="005B7865" w:rsidRDefault="005B7865">
            <w:pPr>
              <w:pStyle w:val="ConsPlusNormal"/>
              <w:jc w:val="center"/>
            </w:pPr>
          </w:p>
        </w:tc>
        <w:tc>
          <w:tcPr>
            <w:tcW w:w="567" w:type="dxa"/>
          </w:tcPr>
          <w:p w:rsidR="005B7865" w:rsidRDefault="005B7865">
            <w:pPr>
              <w:pStyle w:val="ConsPlusNormal"/>
              <w:jc w:val="center"/>
            </w:pPr>
          </w:p>
        </w:tc>
        <w:tc>
          <w:tcPr>
            <w:tcW w:w="524" w:type="dxa"/>
          </w:tcPr>
          <w:p w:rsidR="005B7865" w:rsidRDefault="005B7865">
            <w:pPr>
              <w:pStyle w:val="ConsPlusNormal"/>
              <w:jc w:val="center"/>
            </w:pPr>
          </w:p>
        </w:tc>
        <w:tc>
          <w:tcPr>
            <w:tcW w:w="604" w:type="dxa"/>
          </w:tcPr>
          <w:p w:rsidR="005B7865" w:rsidRDefault="005B7865">
            <w:pPr>
              <w:pStyle w:val="ConsPlusNormal"/>
              <w:jc w:val="center"/>
            </w:pPr>
          </w:p>
        </w:tc>
        <w:tc>
          <w:tcPr>
            <w:tcW w:w="845" w:type="dxa"/>
          </w:tcPr>
          <w:p w:rsidR="005B7865" w:rsidRDefault="005B7865">
            <w:pPr>
              <w:pStyle w:val="ConsPlusNormal"/>
              <w:jc w:val="center"/>
            </w:pPr>
          </w:p>
        </w:tc>
        <w:tc>
          <w:tcPr>
            <w:tcW w:w="454" w:type="dxa"/>
          </w:tcPr>
          <w:p w:rsidR="005B7865" w:rsidRDefault="005B7865">
            <w:pPr>
              <w:pStyle w:val="ConsPlusNormal"/>
              <w:jc w:val="center"/>
            </w:pPr>
          </w:p>
        </w:tc>
        <w:tc>
          <w:tcPr>
            <w:tcW w:w="604" w:type="dxa"/>
          </w:tcPr>
          <w:p w:rsidR="005B7865" w:rsidRDefault="005B7865">
            <w:pPr>
              <w:pStyle w:val="ConsPlusNormal"/>
              <w:jc w:val="center"/>
            </w:pPr>
          </w:p>
        </w:tc>
        <w:tc>
          <w:tcPr>
            <w:tcW w:w="604" w:type="dxa"/>
          </w:tcPr>
          <w:p w:rsidR="005B7865" w:rsidRDefault="005B7865">
            <w:pPr>
              <w:pStyle w:val="ConsPlusNormal"/>
              <w:jc w:val="center"/>
            </w:pPr>
          </w:p>
        </w:tc>
        <w:tc>
          <w:tcPr>
            <w:tcW w:w="604" w:type="dxa"/>
          </w:tcPr>
          <w:p w:rsidR="005B7865" w:rsidRDefault="005B7865">
            <w:pPr>
              <w:pStyle w:val="ConsPlusNormal"/>
              <w:jc w:val="center"/>
            </w:pPr>
          </w:p>
        </w:tc>
        <w:tc>
          <w:tcPr>
            <w:tcW w:w="794" w:type="dxa"/>
          </w:tcPr>
          <w:p w:rsidR="005B7865" w:rsidRDefault="005B7865">
            <w:pPr>
              <w:pStyle w:val="ConsPlusNormal"/>
              <w:jc w:val="center"/>
            </w:pPr>
          </w:p>
        </w:tc>
        <w:tc>
          <w:tcPr>
            <w:tcW w:w="510" w:type="dxa"/>
          </w:tcPr>
          <w:p w:rsidR="005B7865" w:rsidRDefault="005B7865">
            <w:pPr>
              <w:pStyle w:val="ConsPlusNormal"/>
              <w:jc w:val="center"/>
            </w:pPr>
          </w:p>
        </w:tc>
        <w:tc>
          <w:tcPr>
            <w:tcW w:w="510" w:type="dxa"/>
          </w:tcPr>
          <w:p w:rsidR="005B7865" w:rsidRDefault="005B7865">
            <w:pPr>
              <w:pStyle w:val="ConsPlusNormal"/>
              <w:jc w:val="center"/>
            </w:pPr>
          </w:p>
        </w:tc>
        <w:tc>
          <w:tcPr>
            <w:tcW w:w="454" w:type="dxa"/>
          </w:tcPr>
          <w:p w:rsidR="005B7865" w:rsidRDefault="005B7865">
            <w:pPr>
              <w:pStyle w:val="ConsPlusNormal"/>
              <w:jc w:val="center"/>
            </w:pPr>
          </w:p>
        </w:tc>
        <w:tc>
          <w:tcPr>
            <w:tcW w:w="454" w:type="dxa"/>
          </w:tcPr>
          <w:p w:rsidR="005B7865" w:rsidRDefault="005B7865">
            <w:pPr>
              <w:pStyle w:val="ConsPlusNormal"/>
              <w:jc w:val="center"/>
            </w:pPr>
          </w:p>
        </w:tc>
        <w:tc>
          <w:tcPr>
            <w:tcW w:w="737" w:type="dxa"/>
          </w:tcPr>
          <w:p w:rsidR="005B7865" w:rsidRDefault="005B7865">
            <w:pPr>
              <w:pStyle w:val="ConsPlusNormal"/>
              <w:jc w:val="center"/>
            </w:pPr>
          </w:p>
        </w:tc>
        <w:tc>
          <w:tcPr>
            <w:tcW w:w="737" w:type="dxa"/>
          </w:tcPr>
          <w:p w:rsidR="005B7865" w:rsidRDefault="005B7865">
            <w:pPr>
              <w:pStyle w:val="ConsPlusNormal"/>
              <w:jc w:val="center"/>
            </w:pPr>
          </w:p>
        </w:tc>
        <w:tc>
          <w:tcPr>
            <w:tcW w:w="737" w:type="dxa"/>
          </w:tcPr>
          <w:p w:rsidR="005B7865" w:rsidRDefault="005B7865">
            <w:pPr>
              <w:pStyle w:val="ConsPlusNormal"/>
              <w:jc w:val="center"/>
            </w:pPr>
          </w:p>
        </w:tc>
      </w:tr>
      <w:tr w:rsidR="005B7865">
        <w:tc>
          <w:tcPr>
            <w:tcW w:w="20929" w:type="dxa"/>
            <w:gridSpan w:val="34"/>
          </w:tcPr>
          <w:p w:rsidR="005B7865" w:rsidRDefault="005B7865">
            <w:pPr>
              <w:pStyle w:val="ConsPlusNormal"/>
              <w:jc w:val="center"/>
            </w:pPr>
            <w:r>
              <w:t>Наименование затрат инициатора 2 "________________________"</w:t>
            </w:r>
          </w:p>
        </w:tc>
      </w:tr>
      <w:tr w:rsidR="005B7865">
        <w:tc>
          <w:tcPr>
            <w:tcW w:w="620" w:type="dxa"/>
          </w:tcPr>
          <w:p w:rsidR="005B7865" w:rsidRDefault="005B7865">
            <w:pPr>
              <w:pStyle w:val="ConsPlusNormal"/>
              <w:jc w:val="center"/>
            </w:pPr>
          </w:p>
        </w:tc>
        <w:tc>
          <w:tcPr>
            <w:tcW w:w="1324" w:type="dxa"/>
          </w:tcPr>
          <w:p w:rsidR="005B7865" w:rsidRDefault="005B7865">
            <w:pPr>
              <w:pStyle w:val="ConsPlusNormal"/>
              <w:jc w:val="center"/>
            </w:pPr>
          </w:p>
        </w:tc>
        <w:tc>
          <w:tcPr>
            <w:tcW w:w="454" w:type="dxa"/>
          </w:tcPr>
          <w:p w:rsidR="005B7865" w:rsidRDefault="005B7865">
            <w:pPr>
              <w:pStyle w:val="ConsPlusNormal"/>
              <w:jc w:val="center"/>
            </w:pPr>
          </w:p>
        </w:tc>
        <w:tc>
          <w:tcPr>
            <w:tcW w:w="567" w:type="dxa"/>
          </w:tcPr>
          <w:p w:rsidR="005B7865" w:rsidRDefault="005B7865">
            <w:pPr>
              <w:pStyle w:val="ConsPlusNormal"/>
              <w:jc w:val="center"/>
            </w:pPr>
          </w:p>
        </w:tc>
        <w:tc>
          <w:tcPr>
            <w:tcW w:w="629" w:type="dxa"/>
          </w:tcPr>
          <w:p w:rsidR="005B7865" w:rsidRDefault="005B7865">
            <w:pPr>
              <w:pStyle w:val="ConsPlusNormal"/>
              <w:jc w:val="center"/>
            </w:pPr>
          </w:p>
        </w:tc>
        <w:tc>
          <w:tcPr>
            <w:tcW w:w="510" w:type="dxa"/>
          </w:tcPr>
          <w:p w:rsidR="005B7865" w:rsidRDefault="005B7865">
            <w:pPr>
              <w:pStyle w:val="ConsPlusNormal"/>
              <w:jc w:val="center"/>
            </w:pPr>
          </w:p>
        </w:tc>
        <w:tc>
          <w:tcPr>
            <w:tcW w:w="794" w:type="dxa"/>
          </w:tcPr>
          <w:p w:rsidR="005B7865" w:rsidRDefault="005B7865">
            <w:pPr>
              <w:pStyle w:val="ConsPlusNormal"/>
              <w:jc w:val="center"/>
            </w:pPr>
          </w:p>
        </w:tc>
        <w:tc>
          <w:tcPr>
            <w:tcW w:w="454" w:type="dxa"/>
          </w:tcPr>
          <w:p w:rsidR="005B7865" w:rsidRDefault="005B7865">
            <w:pPr>
              <w:pStyle w:val="ConsPlusNormal"/>
              <w:jc w:val="center"/>
            </w:pPr>
          </w:p>
        </w:tc>
        <w:tc>
          <w:tcPr>
            <w:tcW w:w="604" w:type="dxa"/>
          </w:tcPr>
          <w:p w:rsidR="005B7865" w:rsidRDefault="005B7865">
            <w:pPr>
              <w:pStyle w:val="ConsPlusNormal"/>
              <w:jc w:val="center"/>
            </w:pPr>
          </w:p>
        </w:tc>
        <w:tc>
          <w:tcPr>
            <w:tcW w:w="510" w:type="dxa"/>
          </w:tcPr>
          <w:p w:rsidR="005B7865" w:rsidRDefault="005B7865">
            <w:pPr>
              <w:pStyle w:val="ConsPlusNormal"/>
              <w:jc w:val="center"/>
            </w:pPr>
          </w:p>
        </w:tc>
        <w:tc>
          <w:tcPr>
            <w:tcW w:w="510" w:type="dxa"/>
          </w:tcPr>
          <w:p w:rsidR="005B7865" w:rsidRDefault="005B7865">
            <w:pPr>
              <w:pStyle w:val="ConsPlusNormal"/>
              <w:jc w:val="center"/>
            </w:pPr>
          </w:p>
        </w:tc>
        <w:tc>
          <w:tcPr>
            <w:tcW w:w="794" w:type="dxa"/>
          </w:tcPr>
          <w:p w:rsidR="005B7865" w:rsidRDefault="005B7865">
            <w:pPr>
              <w:pStyle w:val="ConsPlusNormal"/>
              <w:jc w:val="center"/>
            </w:pPr>
          </w:p>
        </w:tc>
        <w:tc>
          <w:tcPr>
            <w:tcW w:w="454" w:type="dxa"/>
          </w:tcPr>
          <w:p w:rsidR="005B7865" w:rsidRDefault="005B7865">
            <w:pPr>
              <w:pStyle w:val="ConsPlusNormal"/>
              <w:jc w:val="center"/>
            </w:pPr>
          </w:p>
        </w:tc>
        <w:tc>
          <w:tcPr>
            <w:tcW w:w="604" w:type="dxa"/>
          </w:tcPr>
          <w:p w:rsidR="005B7865" w:rsidRDefault="005B7865">
            <w:pPr>
              <w:pStyle w:val="ConsPlusNormal"/>
              <w:jc w:val="center"/>
            </w:pPr>
          </w:p>
        </w:tc>
        <w:tc>
          <w:tcPr>
            <w:tcW w:w="567" w:type="dxa"/>
          </w:tcPr>
          <w:p w:rsidR="005B7865" w:rsidRDefault="005B7865">
            <w:pPr>
              <w:pStyle w:val="ConsPlusNormal"/>
              <w:jc w:val="center"/>
            </w:pPr>
          </w:p>
        </w:tc>
        <w:tc>
          <w:tcPr>
            <w:tcW w:w="604" w:type="dxa"/>
          </w:tcPr>
          <w:p w:rsidR="005B7865" w:rsidRDefault="005B7865">
            <w:pPr>
              <w:pStyle w:val="ConsPlusNormal"/>
              <w:jc w:val="center"/>
            </w:pPr>
          </w:p>
        </w:tc>
        <w:tc>
          <w:tcPr>
            <w:tcW w:w="737" w:type="dxa"/>
          </w:tcPr>
          <w:p w:rsidR="005B7865" w:rsidRDefault="005B7865">
            <w:pPr>
              <w:pStyle w:val="ConsPlusNormal"/>
              <w:jc w:val="center"/>
            </w:pPr>
          </w:p>
        </w:tc>
        <w:tc>
          <w:tcPr>
            <w:tcW w:w="454" w:type="dxa"/>
          </w:tcPr>
          <w:p w:rsidR="005B7865" w:rsidRDefault="005B7865">
            <w:pPr>
              <w:pStyle w:val="ConsPlusNormal"/>
              <w:jc w:val="center"/>
            </w:pPr>
          </w:p>
        </w:tc>
        <w:tc>
          <w:tcPr>
            <w:tcW w:w="567" w:type="dxa"/>
          </w:tcPr>
          <w:p w:rsidR="005B7865" w:rsidRDefault="005B7865">
            <w:pPr>
              <w:pStyle w:val="ConsPlusNormal"/>
              <w:jc w:val="center"/>
            </w:pPr>
          </w:p>
        </w:tc>
        <w:tc>
          <w:tcPr>
            <w:tcW w:w="524" w:type="dxa"/>
          </w:tcPr>
          <w:p w:rsidR="005B7865" w:rsidRDefault="005B7865">
            <w:pPr>
              <w:pStyle w:val="ConsPlusNormal"/>
              <w:jc w:val="center"/>
            </w:pPr>
          </w:p>
        </w:tc>
        <w:tc>
          <w:tcPr>
            <w:tcW w:w="604" w:type="dxa"/>
          </w:tcPr>
          <w:p w:rsidR="005B7865" w:rsidRDefault="005B7865">
            <w:pPr>
              <w:pStyle w:val="ConsPlusNormal"/>
              <w:jc w:val="center"/>
            </w:pPr>
          </w:p>
        </w:tc>
        <w:tc>
          <w:tcPr>
            <w:tcW w:w="845" w:type="dxa"/>
          </w:tcPr>
          <w:p w:rsidR="005B7865" w:rsidRDefault="005B7865">
            <w:pPr>
              <w:pStyle w:val="ConsPlusNormal"/>
              <w:jc w:val="center"/>
            </w:pPr>
          </w:p>
        </w:tc>
        <w:tc>
          <w:tcPr>
            <w:tcW w:w="454" w:type="dxa"/>
          </w:tcPr>
          <w:p w:rsidR="005B7865" w:rsidRDefault="005B7865">
            <w:pPr>
              <w:pStyle w:val="ConsPlusNormal"/>
              <w:jc w:val="center"/>
            </w:pPr>
          </w:p>
        </w:tc>
        <w:tc>
          <w:tcPr>
            <w:tcW w:w="604" w:type="dxa"/>
          </w:tcPr>
          <w:p w:rsidR="005B7865" w:rsidRDefault="005B7865">
            <w:pPr>
              <w:pStyle w:val="ConsPlusNormal"/>
              <w:jc w:val="center"/>
            </w:pPr>
          </w:p>
        </w:tc>
        <w:tc>
          <w:tcPr>
            <w:tcW w:w="604" w:type="dxa"/>
          </w:tcPr>
          <w:p w:rsidR="005B7865" w:rsidRDefault="005B7865">
            <w:pPr>
              <w:pStyle w:val="ConsPlusNormal"/>
              <w:jc w:val="center"/>
            </w:pPr>
          </w:p>
        </w:tc>
        <w:tc>
          <w:tcPr>
            <w:tcW w:w="604" w:type="dxa"/>
          </w:tcPr>
          <w:p w:rsidR="005B7865" w:rsidRDefault="005B7865">
            <w:pPr>
              <w:pStyle w:val="ConsPlusNormal"/>
              <w:jc w:val="center"/>
            </w:pPr>
          </w:p>
        </w:tc>
        <w:tc>
          <w:tcPr>
            <w:tcW w:w="794" w:type="dxa"/>
          </w:tcPr>
          <w:p w:rsidR="005B7865" w:rsidRDefault="005B7865">
            <w:pPr>
              <w:pStyle w:val="ConsPlusNormal"/>
              <w:jc w:val="center"/>
            </w:pPr>
          </w:p>
        </w:tc>
        <w:tc>
          <w:tcPr>
            <w:tcW w:w="510" w:type="dxa"/>
          </w:tcPr>
          <w:p w:rsidR="005B7865" w:rsidRDefault="005B7865">
            <w:pPr>
              <w:pStyle w:val="ConsPlusNormal"/>
              <w:jc w:val="center"/>
            </w:pPr>
          </w:p>
        </w:tc>
        <w:tc>
          <w:tcPr>
            <w:tcW w:w="510" w:type="dxa"/>
          </w:tcPr>
          <w:p w:rsidR="005B7865" w:rsidRDefault="005B7865">
            <w:pPr>
              <w:pStyle w:val="ConsPlusNormal"/>
              <w:jc w:val="center"/>
            </w:pPr>
          </w:p>
        </w:tc>
        <w:tc>
          <w:tcPr>
            <w:tcW w:w="454" w:type="dxa"/>
          </w:tcPr>
          <w:p w:rsidR="005B7865" w:rsidRDefault="005B7865">
            <w:pPr>
              <w:pStyle w:val="ConsPlusNormal"/>
              <w:jc w:val="center"/>
            </w:pPr>
          </w:p>
        </w:tc>
        <w:tc>
          <w:tcPr>
            <w:tcW w:w="454" w:type="dxa"/>
          </w:tcPr>
          <w:p w:rsidR="005B7865" w:rsidRDefault="005B7865">
            <w:pPr>
              <w:pStyle w:val="ConsPlusNormal"/>
              <w:jc w:val="center"/>
            </w:pPr>
          </w:p>
        </w:tc>
        <w:tc>
          <w:tcPr>
            <w:tcW w:w="737" w:type="dxa"/>
          </w:tcPr>
          <w:p w:rsidR="005B7865" w:rsidRDefault="005B7865">
            <w:pPr>
              <w:pStyle w:val="ConsPlusNormal"/>
              <w:jc w:val="center"/>
            </w:pPr>
          </w:p>
        </w:tc>
        <w:tc>
          <w:tcPr>
            <w:tcW w:w="737" w:type="dxa"/>
          </w:tcPr>
          <w:p w:rsidR="005B7865" w:rsidRDefault="005B7865">
            <w:pPr>
              <w:pStyle w:val="ConsPlusNormal"/>
              <w:jc w:val="center"/>
            </w:pPr>
          </w:p>
        </w:tc>
        <w:tc>
          <w:tcPr>
            <w:tcW w:w="737" w:type="dxa"/>
          </w:tcPr>
          <w:p w:rsidR="005B7865" w:rsidRDefault="005B7865">
            <w:pPr>
              <w:pStyle w:val="ConsPlusNormal"/>
              <w:jc w:val="center"/>
            </w:pPr>
          </w:p>
        </w:tc>
      </w:tr>
      <w:tr w:rsidR="005B7865">
        <w:tc>
          <w:tcPr>
            <w:tcW w:w="20929" w:type="dxa"/>
            <w:gridSpan w:val="34"/>
          </w:tcPr>
          <w:p w:rsidR="005B7865" w:rsidRDefault="005B7865">
            <w:pPr>
              <w:pStyle w:val="ConsPlusNormal"/>
              <w:jc w:val="center"/>
            </w:pPr>
            <w:r>
              <w:t>Наименование затрат инициатора N "________________________"</w:t>
            </w:r>
          </w:p>
        </w:tc>
      </w:tr>
      <w:tr w:rsidR="005B7865">
        <w:tc>
          <w:tcPr>
            <w:tcW w:w="620" w:type="dxa"/>
          </w:tcPr>
          <w:p w:rsidR="005B7865" w:rsidRDefault="005B7865">
            <w:pPr>
              <w:pStyle w:val="ConsPlusNormal"/>
              <w:jc w:val="center"/>
            </w:pPr>
          </w:p>
        </w:tc>
        <w:tc>
          <w:tcPr>
            <w:tcW w:w="1324" w:type="dxa"/>
          </w:tcPr>
          <w:p w:rsidR="005B7865" w:rsidRDefault="005B7865">
            <w:pPr>
              <w:pStyle w:val="ConsPlusNormal"/>
              <w:jc w:val="center"/>
            </w:pPr>
          </w:p>
        </w:tc>
        <w:tc>
          <w:tcPr>
            <w:tcW w:w="454" w:type="dxa"/>
          </w:tcPr>
          <w:p w:rsidR="005B7865" w:rsidRDefault="005B7865">
            <w:pPr>
              <w:pStyle w:val="ConsPlusNormal"/>
              <w:jc w:val="center"/>
            </w:pPr>
          </w:p>
        </w:tc>
        <w:tc>
          <w:tcPr>
            <w:tcW w:w="567" w:type="dxa"/>
          </w:tcPr>
          <w:p w:rsidR="005B7865" w:rsidRDefault="005B7865">
            <w:pPr>
              <w:pStyle w:val="ConsPlusNormal"/>
              <w:jc w:val="center"/>
            </w:pPr>
          </w:p>
        </w:tc>
        <w:tc>
          <w:tcPr>
            <w:tcW w:w="629" w:type="dxa"/>
          </w:tcPr>
          <w:p w:rsidR="005B7865" w:rsidRDefault="005B7865">
            <w:pPr>
              <w:pStyle w:val="ConsPlusNormal"/>
              <w:jc w:val="center"/>
            </w:pPr>
          </w:p>
        </w:tc>
        <w:tc>
          <w:tcPr>
            <w:tcW w:w="510" w:type="dxa"/>
          </w:tcPr>
          <w:p w:rsidR="005B7865" w:rsidRDefault="005B7865">
            <w:pPr>
              <w:pStyle w:val="ConsPlusNormal"/>
              <w:jc w:val="center"/>
            </w:pPr>
          </w:p>
        </w:tc>
        <w:tc>
          <w:tcPr>
            <w:tcW w:w="794" w:type="dxa"/>
          </w:tcPr>
          <w:p w:rsidR="005B7865" w:rsidRDefault="005B7865">
            <w:pPr>
              <w:pStyle w:val="ConsPlusNormal"/>
              <w:jc w:val="center"/>
            </w:pPr>
          </w:p>
        </w:tc>
        <w:tc>
          <w:tcPr>
            <w:tcW w:w="454" w:type="dxa"/>
          </w:tcPr>
          <w:p w:rsidR="005B7865" w:rsidRDefault="005B7865">
            <w:pPr>
              <w:pStyle w:val="ConsPlusNormal"/>
              <w:jc w:val="center"/>
            </w:pPr>
          </w:p>
        </w:tc>
        <w:tc>
          <w:tcPr>
            <w:tcW w:w="604" w:type="dxa"/>
          </w:tcPr>
          <w:p w:rsidR="005B7865" w:rsidRDefault="005B7865">
            <w:pPr>
              <w:pStyle w:val="ConsPlusNormal"/>
              <w:jc w:val="center"/>
            </w:pPr>
          </w:p>
        </w:tc>
        <w:tc>
          <w:tcPr>
            <w:tcW w:w="510" w:type="dxa"/>
          </w:tcPr>
          <w:p w:rsidR="005B7865" w:rsidRDefault="005B7865">
            <w:pPr>
              <w:pStyle w:val="ConsPlusNormal"/>
              <w:jc w:val="center"/>
            </w:pPr>
          </w:p>
        </w:tc>
        <w:tc>
          <w:tcPr>
            <w:tcW w:w="510" w:type="dxa"/>
          </w:tcPr>
          <w:p w:rsidR="005B7865" w:rsidRDefault="005B7865">
            <w:pPr>
              <w:pStyle w:val="ConsPlusNormal"/>
              <w:jc w:val="center"/>
            </w:pPr>
          </w:p>
        </w:tc>
        <w:tc>
          <w:tcPr>
            <w:tcW w:w="794" w:type="dxa"/>
          </w:tcPr>
          <w:p w:rsidR="005B7865" w:rsidRDefault="005B7865">
            <w:pPr>
              <w:pStyle w:val="ConsPlusNormal"/>
              <w:jc w:val="center"/>
            </w:pPr>
          </w:p>
        </w:tc>
        <w:tc>
          <w:tcPr>
            <w:tcW w:w="454" w:type="dxa"/>
          </w:tcPr>
          <w:p w:rsidR="005B7865" w:rsidRDefault="005B7865">
            <w:pPr>
              <w:pStyle w:val="ConsPlusNormal"/>
              <w:jc w:val="center"/>
            </w:pPr>
          </w:p>
        </w:tc>
        <w:tc>
          <w:tcPr>
            <w:tcW w:w="604" w:type="dxa"/>
          </w:tcPr>
          <w:p w:rsidR="005B7865" w:rsidRDefault="005B7865">
            <w:pPr>
              <w:pStyle w:val="ConsPlusNormal"/>
              <w:jc w:val="center"/>
            </w:pPr>
          </w:p>
        </w:tc>
        <w:tc>
          <w:tcPr>
            <w:tcW w:w="567" w:type="dxa"/>
          </w:tcPr>
          <w:p w:rsidR="005B7865" w:rsidRDefault="005B7865">
            <w:pPr>
              <w:pStyle w:val="ConsPlusNormal"/>
              <w:jc w:val="center"/>
            </w:pPr>
          </w:p>
        </w:tc>
        <w:tc>
          <w:tcPr>
            <w:tcW w:w="604" w:type="dxa"/>
          </w:tcPr>
          <w:p w:rsidR="005B7865" w:rsidRDefault="005B7865">
            <w:pPr>
              <w:pStyle w:val="ConsPlusNormal"/>
              <w:jc w:val="center"/>
            </w:pPr>
          </w:p>
        </w:tc>
        <w:tc>
          <w:tcPr>
            <w:tcW w:w="737" w:type="dxa"/>
          </w:tcPr>
          <w:p w:rsidR="005B7865" w:rsidRDefault="005B7865">
            <w:pPr>
              <w:pStyle w:val="ConsPlusNormal"/>
              <w:jc w:val="center"/>
            </w:pPr>
          </w:p>
        </w:tc>
        <w:tc>
          <w:tcPr>
            <w:tcW w:w="454" w:type="dxa"/>
          </w:tcPr>
          <w:p w:rsidR="005B7865" w:rsidRDefault="005B7865">
            <w:pPr>
              <w:pStyle w:val="ConsPlusNormal"/>
              <w:jc w:val="center"/>
            </w:pPr>
          </w:p>
        </w:tc>
        <w:tc>
          <w:tcPr>
            <w:tcW w:w="567" w:type="dxa"/>
          </w:tcPr>
          <w:p w:rsidR="005B7865" w:rsidRDefault="005B7865">
            <w:pPr>
              <w:pStyle w:val="ConsPlusNormal"/>
              <w:jc w:val="center"/>
            </w:pPr>
          </w:p>
        </w:tc>
        <w:tc>
          <w:tcPr>
            <w:tcW w:w="524" w:type="dxa"/>
          </w:tcPr>
          <w:p w:rsidR="005B7865" w:rsidRDefault="005B7865">
            <w:pPr>
              <w:pStyle w:val="ConsPlusNormal"/>
              <w:jc w:val="center"/>
            </w:pPr>
          </w:p>
        </w:tc>
        <w:tc>
          <w:tcPr>
            <w:tcW w:w="604" w:type="dxa"/>
          </w:tcPr>
          <w:p w:rsidR="005B7865" w:rsidRDefault="005B7865">
            <w:pPr>
              <w:pStyle w:val="ConsPlusNormal"/>
              <w:jc w:val="center"/>
            </w:pPr>
          </w:p>
        </w:tc>
        <w:tc>
          <w:tcPr>
            <w:tcW w:w="845" w:type="dxa"/>
          </w:tcPr>
          <w:p w:rsidR="005B7865" w:rsidRDefault="005B7865">
            <w:pPr>
              <w:pStyle w:val="ConsPlusNormal"/>
              <w:jc w:val="center"/>
            </w:pPr>
          </w:p>
        </w:tc>
        <w:tc>
          <w:tcPr>
            <w:tcW w:w="454" w:type="dxa"/>
          </w:tcPr>
          <w:p w:rsidR="005B7865" w:rsidRDefault="005B7865">
            <w:pPr>
              <w:pStyle w:val="ConsPlusNormal"/>
              <w:jc w:val="center"/>
            </w:pPr>
          </w:p>
        </w:tc>
        <w:tc>
          <w:tcPr>
            <w:tcW w:w="604" w:type="dxa"/>
          </w:tcPr>
          <w:p w:rsidR="005B7865" w:rsidRDefault="005B7865">
            <w:pPr>
              <w:pStyle w:val="ConsPlusNormal"/>
              <w:jc w:val="center"/>
            </w:pPr>
          </w:p>
        </w:tc>
        <w:tc>
          <w:tcPr>
            <w:tcW w:w="604" w:type="dxa"/>
          </w:tcPr>
          <w:p w:rsidR="005B7865" w:rsidRDefault="005B7865">
            <w:pPr>
              <w:pStyle w:val="ConsPlusNormal"/>
              <w:jc w:val="center"/>
            </w:pPr>
          </w:p>
        </w:tc>
        <w:tc>
          <w:tcPr>
            <w:tcW w:w="604" w:type="dxa"/>
          </w:tcPr>
          <w:p w:rsidR="005B7865" w:rsidRDefault="005B7865">
            <w:pPr>
              <w:pStyle w:val="ConsPlusNormal"/>
              <w:jc w:val="center"/>
            </w:pPr>
          </w:p>
        </w:tc>
        <w:tc>
          <w:tcPr>
            <w:tcW w:w="794" w:type="dxa"/>
          </w:tcPr>
          <w:p w:rsidR="005B7865" w:rsidRDefault="005B7865">
            <w:pPr>
              <w:pStyle w:val="ConsPlusNormal"/>
              <w:jc w:val="center"/>
            </w:pPr>
          </w:p>
        </w:tc>
        <w:tc>
          <w:tcPr>
            <w:tcW w:w="510" w:type="dxa"/>
          </w:tcPr>
          <w:p w:rsidR="005B7865" w:rsidRDefault="005B7865">
            <w:pPr>
              <w:pStyle w:val="ConsPlusNormal"/>
              <w:jc w:val="center"/>
            </w:pPr>
          </w:p>
        </w:tc>
        <w:tc>
          <w:tcPr>
            <w:tcW w:w="510" w:type="dxa"/>
          </w:tcPr>
          <w:p w:rsidR="005B7865" w:rsidRDefault="005B7865">
            <w:pPr>
              <w:pStyle w:val="ConsPlusNormal"/>
              <w:jc w:val="center"/>
            </w:pPr>
          </w:p>
        </w:tc>
        <w:tc>
          <w:tcPr>
            <w:tcW w:w="454" w:type="dxa"/>
          </w:tcPr>
          <w:p w:rsidR="005B7865" w:rsidRDefault="005B7865">
            <w:pPr>
              <w:pStyle w:val="ConsPlusNormal"/>
              <w:jc w:val="center"/>
            </w:pPr>
          </w:p>
        </w:tc>
        <w:tc>
          <w:tcPr>
            <w:tcW w:w="454" w:type="dxa"/>
          </w:tcPr>
          <w:p w:rsidR="005B7865" w:rsidRDefault="005B7865">
            <w:pPr>
              <w:pStyle w:val="ConsPlusNormal"/>
              <w:jc w:val="center"/>
            </w:pPr>
          </w:p>
        </w:tc>
        <w:tc>
          <w:tcPr>
            <w:tcW w:w="737" w:type="dxa"/>
          </w:tcPr>
          <w:p w:rsidR="005B7865" w:rsidRDefault="005B7865">
            <w:pPr>
              <w:pStyle w:val="ConsPlusNormal"/>
              <w:jc w:val="center"/>
            </w:pPr>
          </w:p>
        </w:tc>
        <w:tc>
          <w:tcPr>
            <w:tcW w:w="737" w:type="dxa"/>
          </w:tcPr>
          <w:p w:rsidR="005B7865" w:rsidRDefault="005B7865">
            <w:pPr>
              <w:pStyle w:val="ConsPlusNormal"/>
              <w:jc w:val="center"/>
            </w:pPr>
          </w:p>
        </w:tc>
        <w:tc>
          <w:tcPr>
            <w:tcW w:w="737" w:type="dxa"/>
          </w:tcPr>
          <w:p w:rsidR="005B7865" w:rsidRDefault="005B7865">
            <w:pPr>
              <w:pStyle w:val="ConsPlusNormal"/>
              <w:jc w:val="center"/>
            </w:pPr>
          </w:p>
        </w:tc>
      </w:tr>
      <w:tr w:rsidR="005B7865">
        <w:tc>
          <w:tcPr>
            <w:tcW w:w="620" w:type="dxa"/>
          </w:tcPr>
          <w:p w:rsidR="005B7865" w:rsidRDefault="005B7865">
            <w:pPr>
              <w:pStyle w:val="ConsPlusNormal"/>
              <w:jc w:val="center"/>
            </w:pPr>
          </w:p>
        </w:tc>
        <w:tc>
          <w:tcPr>
            <w:tcW w:w="1324" w:type="dxa"/>
          </w:tcPr>
          <w:p w:rsidR="005B7865" w:rsidRDefault="005B7865">
            <w:pPr>
              <w:pStyle w:val="ConsPlusNormal"/>
              <w:jc w:val="center"/>
            </w:pPr>
            <w:r>
              <w:t>Итого:</w:t>
            </w:r>
          </w:p>
        </w:tc>
        <w:tc>
          <w:tcPr>
            <w:tcW w:w="454" w:type="dxa"/>
          </w:tcPr>
          <w:p w:rsidR="005B7865" w:rsidRDefault="005B7865">
            <w:pPr>
              <w:pStyle w:val="ConsPlusNormal"/>
              <w:jc w:val="center"/>
            </w:pPr>
          </w:p>
        </w:tc>
        <w:tc>
          <w:tcPr>
            <w:tcW w:w="567" w:type="dxa"/>
          </w:tcPr>
          <w:p w:rsidR="005B7865" w:rsidRDefault="005B7865">
            <w:pPr>
              <w:pStyle w:val="ConsPlusNormal"/>
              <w:jc w:val="center"/>
            </w:pPr>
          </w:p>
        </w:tc>
        <w:tc>
          <w:tcPr>
            <w:tcW w:w="629" w:type="dxa"/>
          </w:tcPr>
          <w:p w:rsidR="005B7865" w:rsidRDefault="005B7865">
            <w:pPr>
              <w:pStyle w:val="ConsPlusNormal"/>
              <w:jc w:val="center"/>
            </w:pPr>
          </w:p>
        </w:tc>
        <w:tc>
          <w:tcPr>
            <w:tcW w:w="510" w:type="dxa"/>
          </w:tcPr>
          <w:p w:rsidR="005B7865" w:rsidRDefault="005B7865">
            <w:pPr>
              <w:pStyle w:val="ConsPlusNormal"/>
              <w:jc w:val="center"/>
            </w:pPr>
          </w:p>
        </w:tc>
        <w:tc>
          <w:tcPr>
            <w:tcW w:w="794" w:type="dxa"/>
          </w:tcPr>
          <w:p w:rsidR="005B7865" w:rsidRDefault="005B7865">
            <w:pPr>
              <w:pStyle w:val="ConsPlusNormal"/>
              <w:jc w:val="center"/>
            </w:pPr>
          </w:p>
        </w:tc>
        <w:tc>
          <w:tcPr>
            <w:tcW w:w="454" w:type="dxa"/>
          </w:tcPr>
          <w:p w:rsidR="005B7865" w:rsidRDefault="005B7865">
            <w:pPr>
              <w:pStyle w:val="ConsPlusNormal"/>
              <w:jc w:val="center"/>
            </w:pPr>
          </w:p>
        </w:tc>
        <w:tc>
          <w:tcPr>
            <w:tcW w:w="604" w:type="dxa"/>
          </w:tcPr>
          <w:p w:rsidR="005B7865" w:rsidRDefault="005B7865">
            <w:pPr>
              <w:pStyle w:val="ConsPlusNormal"/>
              <w:jc w:val="center"/>
            </w:pPr>
          </w:p>
        </w:tc>
        <w:tc>
          <w:tcPr>
            <w:tcW w:w="510" w:type="dxa"/>
          </w:tcPr>
          <w:p w:rsidR="005B7865" w:rsidRDefault="005B7865">
            <w:pPr>
              <w:pStyle w:val="ConsPlusNormal"/>
              <w:jc w:val="center"/>
            </w:pPr>
          </w:p>
        </w:tc>
        <w:tc>
          <w:tcPr>
            <w:tcW w:w="510" w:type="dxa"/>
          </w:tcPr>
          <w:p w:rsidR="005B7865" w:rsidRDefault="005B7865">
            <w:pPr>
              <w:pStyle w:val="ConsPlusNormal"/>
              <w:jc w:val="center"/>
            </w:pPr>
          </w:p>
        </w:tc>
        <w:tc>
          <w:tcPr>
            <w:tcW w:w="794" w:type="dxa"/>
          </w:tcPr>
          <w:p w:rsidR="005B7865" w:rsidRDefault="005B7865">
            <w:pPr>
              <w:pStyle w:val="ConsPlusNormal"/>
              <w:jc w:val="center"/>
            </w:pPr>
          </w:p>
        </w:tc>
        <w:tc>
          <w:tcPr>
            <w:tcW w:w="454" w:type="dxa"/>
          </w:tcPr>
          <w:p w:rsidR="005B7865" w:rsidRDefault="005B7865">
            <w:pPr>
              <w:pStyle w:val="ConsPlusNormal"/>
              <w:jc w:val="center"/>
            </w:pPr>
          </w:p>
        </w:tc>
        <w:tc>
          <w:tcPr>
            <w:tcW w:w="604" w:type="dxa"/>
          </w:tcPr>
          <w:p w:rsidR="005B7865" w:rsidRDefault="005B7865">
            <w:pPr>
              <w:pStyle w:val="ConsPlusNormal"/>
              <w:jc w:val="center"/>
            </w:pPr>
          </w:p>
        </w:tc>
        <w:tc>
          <w:tcPr>
            <w:tcW w:w="567" w:type="dxa"/>
          </w:tcPr>
          <w:p w:rsidR="005B7865" w:rsidRDefault="005B7865">
            <w:pPr>
              <w:pStyle w:val="ConsPlusNormal"/>
              <w:jc w:val="center"/>
            </w:pPr>
          </w:p>
        </w:tc>
        <w:tc>
          <w:tcPr>
            <w:tcW w:w="604" w:type="dxa"/>
          </w:tcPr>
          <w:p w:rsidR="005B7865" w:rsidRDefault="005B7865">
            <w:pPr>
              <w:pStyle w:val="ConsPlusNormal"/>
              <w:jc w:val="center"/>
            </w:pPr>
          </w:p>
        </w:tc>
        <w:tc>
          <w:tcPr>
            <w:tcW w:w="737" w:type="dxa"/>
          </w:tcPr>
          <w:p w:rsidR="005B7865" w:rsidRDefault="005B7865">
            <w:pPr>
              <w:pStyle w:val="ConsPlusNormal"/>
              <w:jc w:val="center"/>
            </w:pPr>
          </w:p>
        </w:tc>
        <w:tc>
          <w:tcPr>
            <w:tcW w:w="454" w:type="dxa"/>
          </w:tcPr>
          <w:p w:rsidR="005B7865" w:rsidRDefault="005B7865">
            <w:pPr>
              <w:pStyle w:val="ConsPlusNormal"/>
              <w:jc w:val="center"/>
            </w:pPr>
          </w:p>
        </w:tc>
        <w:tc>
          <w:tcPr>
            <w:tcW w:w="567" w:type="dxa"/>
          </w:tcPr>
          <w:p w:rsidR="005B7865" w:rsidRDefault="005B7865">
            <w:pPr>
              <w:pStyle w:val="ConsPlusNormal"/>
              <w:jc w:val="center"/>
            </w:pPr>
          </w:p>
        </w:tc>
        <w:tc>
          <w:tcPr>
            <w:tcW w:w="524" w:type="dxa"/>
          </w:tcPr>
          <w:p w:rsidR="005B7865" w:rsidRDefault="005B7865">
            <w:pPr>
              <w:pStyle w:val="ConsPlusNormal"/>
              <w:jc w:val="center"/>
            </w:pPr>
          </w:p>
        </w:tc>
        <w:tc>
          <w:tcPr>
            <w:tcW w:w="604" w:type="dxa"/>
          </w:tcPr>
          <w:p w:rsidR="005B7865" w:rsidRDefault="005B7865">
            <w:pPr>
              <w:pStyle w:val="ConsPlusNormal"/>
              <w:jc w:val="center"/>
            </w:pPr>
          </w:p>
        </w:tc>
        <w:tc>
          <w:tcPr>
            <w:tcW w:w="845" w:type="dxa"/>
          </w:tcPr>
          <w:p w:rsidR="005B7865" w:rsidRDefault="005B7865">
            <w:pPr>
              <w:pStyle w:val="ConsPlusNormal"/>
              <w:jc w:val="center"/>
            </w:pPr>
          </w:p>
        </w:tc>
        <w:tc>
          <w:tcPr>
            <w:tcW w:w="454" w:type="dxa"/>
          </w:tcPr>
          <w:p w:rsidR="005B7865" w:rsidRDefault="005B7865">
            <w:pPr>
              <w:pStyle w:val="ConsPlusNormal"/>
              <w:jc w:val="center"/>
            </w:pPr>
          </w:p>
        </w:tc>
        <w:tc>
          <w:tcPr>
            <w:tcW w:w="604" w:type="dxa"/>
          </w:tcPr>
          <w:p w:rsidR="005B7865" w:rsidRDefault="005B7865">
            <w:pPr>
              <w:pStyle w:val="ConsPlusNormal"/>
              <w:jc w:val="center"/>
            </w:pPr>
          </w:p>
        </w:tc>
        <w:tc>
          <w:tcPr>
            <w:tcW w:w="604" w:type="dxa"/>
          </w:tcPr>
          <w:p w:rsidR="005B7865" w:rsidRDefault="005B7865">
            <w:pPr>
              <w:pStyle w:val="ConsPlusNormal"/>
              <w:jc w:val="center"/>
            </w:pPr>
          </w:p>
        </w:tc>
        <w:tc>
          <w:tcPr>
            <w:tcW w:w="604" w:type="dxa"/>
          </w:tcPr>
          <w:p w:rsidR="005B7865" w:rsidRDefault="005B7865">
            <w:pPr>
              <w:pStyle w:val="ConsPlusNormal"/>
              <w:jc w:val="center"/>
            </w:pPr>
          </w:p>
        </w:tc>
        <w:tc>
          <w:tcPr>
            <w:tcW w:w="794" w:type="dxa"/>
          </w:tcPr>
          <w:p w:rsidR="005B7865" w:rsidRDefault="005B7865">
            <w:pPr>
              <w:pStyle w:val="ConsPlusNormal"/>
              <w:jc w:val="center"/>
            </w:pPr>
          </w:p>
        </w:tc>
        <w:tc>
          <w:tcPr>
            <w:tcW w:w="510" w:type="dxa"/>
          </w:tcPr>
          <w:p w:rsidR="005B7865" w:rsidRDefault="005B7865">
            <w:pPr>
              <w:pStyle w:val="ConsPlusNormal"/>
              <w:jc w:val="center"/>
            </w:pPr>
          </w:p>
        </w:tc>
        <w:tc>
          <w:tcPr>
            <w:tcW w:w="510" w:type="dxa"/>
          </w:tcPr>
          <w:p w:rsidR="005B7865" w:rsidRDefault="005B7865">
            <w:pPr>
              <w:pStyle w:val="ConsPlusNormal"/>
              <w:jc w:val="center"/>
            </w:pPr>
          </w:p>
        </w:tc>
        <w:tc>
          <w:tcPr>
            <w:tcW w:w="454" w:type="dxa"/>
          </w:tcPr>
          <w:p w:rsidR="005B7865" w:rsidRDefault="005B7865">
            <w:pPr>
              <w:pStyle w:val="ConsPlusNormal"/>
              <w:jc w:val="center"/>
            </w:pPr>
          </w:p>
        </w:tc>
        <w:tc>
          <w:tcPr>
            <w:tcW w:w="454" w:type="dxa"/>
          </w:tcPr>
          <w:p w:rsidR="005B7865" w:rsidRDefault="005B7865">
            <w:pPr>
              <w:pStyle w:val="ConsPlusNormal"/>
              <w:jc w:val="center"/>
            </w:pPr>
          </w:p>
        </w:tc>
        <w:tc>
          <w:tcPr>
            <w:tcW w:w="737" w:type="dxa"/>
          </w:tcPr>
          <w:p w:rsidR="005B7865" w:rsidRDefault="005B7865">
            <w:pPr>
              <w:pStyle w:val="ConsPlusNormal"/>
              <w:jc w:val="center"/>
            </w:pPr>
          </w:p>
        </w:tc>
        <w:tc>
          <w:tcPr>
            <w:tcW w:w="737" w:type="dxa"/>
          </w:tcPr>
          <w:p w:rsidR="005B7865" w:rsidRDefault="005B7865">
            <w:pPr>
              <w:pStyle w:val="ConsPlusNormal"/>
              <w:jc w:val="center"/>
            </w:pPr>
          </w:p>
        </w:tc>
        <w:tc>
          <w:tcPr>
            <w:tcW w:w="737" w:type="dxa"/>
          </w:tcPr>
          <w:p w:rsidR="005B7865" w:rsidRDefault="005B7865">
            <w:pPr>
              <w:pStyle w:val="ConsPlusNormal"/>
              <w:jc w:val="center"/>
            </w:pPr>
          </w:p>
        </w:tc>
      </w:tr>
    </w:tbl>
    <w:p w:rsidR="005B7865" w:rsidRDefault="005B7865">
      <w:pPr>
        <w:sectPr w:rsidR="005B7865">
          <w:pgSz w:w="16838" w:h="11905" w:orient="landscape"/>
          <w:pgMar w:top="1701" w:right="1134" w:bottom="850" w:left="1134" w:header="0" w:footer="0" w:gutter="0"/>
          <w:cols w:space="720"/>
        </w:sectPr>
      </w:pPr>
    </w:p>
    <w:p w:rsidR="005B7865" w:rsidRDefault="005B7865">
      <w:pPr>
        <w:pStyle w:val="ConsPlusNormal"/>
        <w:jc w:val="both"/>
      </w:pPr>
    </w:p>
    <w:p w:rsidR="005B7865" w:rsidRDefault="005B7865">
      <w:pPr>
        <w:pStyle w:val="ConsPlusNonformat"/>
        <w:jc w:val="both"/>
      </w:pPr>
      <w:r>
        <w:t>Инициатор совместного проекта 1 ___________ ____________ М.П. (при наличии)</w:t>
      </w:r>
    </w:p>
    <w:p w:rsidR="005B7865" w:rsidRDefault="005B786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B7865" w:rsidRDefault="005B7865">
      <w:pPr>
        <w:pStyle w:val="ConsPlusNonformat"/>
        <w:jc w:val="both"/>
      </w:pPr>
    </w:p>
    <w:p w:rsidR="005B7865" w:rsidRDefault="005B7865">
      <w:pPr>
        <w:pStyle w:val="ConsPlusNonformat"/>
        <w:jc w:val="both"/>
      </w:pPr>
      <w:r>
        <w:t>Инициатор совместного проекта 2 ___________ ____________ М.П. (при наличии)</w:t>
      </w:r>
    </w:p>
    <w:p w:rsidR="005B7865" w:rsidRDefault="005B786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B7865" w:rsidRDefault="005B7865">
      <w:pPr>
        <w:pStyle w:val="ConsPlusNonformat"/>
        <w:jc w:val="both"/>
      </w:pPr>
    </w:p>
    <w:p w:rsidR="005B7865" w:rsidRDefault="005B7865">
      <w:pPr>
        <w:pStyle w:val="ConsPlusNonformat"/>
        <w:jc w:val="both"/>
      </w:pPr>
      <w:r>
        <w:t>Инициатор совместного проекта N ___________ ____________ М.П. (при наличии)</w:t>
      </w:r>
    </w:p>
    <w:p w:rsidR="005B7865" w:rsidRDefault="005B786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B7865" w:rsidRDefault="005B7865">
      <w:pPr>
        <w:pStyle w:val="ConsPlusNormal"/>
        <w:ind w:firstLine="540"/>
        <w:jc w:val="both"/>
      </w:pPr>
    </w:p>
    <w:p w:rsidR="005B7865" w:rsidRDefault="005B7865">
      <w:pPr>
        <w:pStyle w:val="ConsPlusNormal"/>
        <w:ind w:firstLine="540"/>
        <w:jc w:val="both"/>
      </w:pPr>
      <w:r>
        <w:t>--------------------------------</w:t>
      </w:r>
    </w:p>
    <w:p w:rsidR="005B7865" w:rsidRDefault="005B7865">
      <w:pPr>
        <w:pStyle w:val="ConsPlusNormal"/>
        <w:spacing w:before="220"/>
        <w:ind w:firstLine="540"/>
        <w:jc w:val="both"/>
      </w:pPr>
      <w:r>
        <w:t xml:space="preserve">&lt;1&gt; По каждому виду затрат согласно пунктам 3 и 4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утвержденных постановлением Правительства Российской Федерации от 28 января 2016 г. N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w:t>
      </w:r>
    </w:p>
    <w:p w:rsidR="005B7865" w:rsidRDefault="005B7865">
      <w:pPr>
        <w:pStyle w:val="ConsPlusNormal"/>
        <w:spacing w:before="220"/>
        <w:ind w:firstLine="540"/>
        <w:jc w:val="both"/>
      </w:pPr>
      <w:r>
        <w:t xml:space="preserve">&lt;2&gt; В случае наличия затрат, указанных в подпункте "а" и "б" пункта 4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утвержденных постановлением Правительства Российской Федерации от 28 января 2016 г. N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заявителем предоставляется справка о соответствии приобретаемых машин и оборудования (не бывших в употреблении), участвующих в технологическом процессе производства промышленной продукции, включая в том числе контрольно-измерительное оборудование, оборудование проектирования, испытания и сертификации промышленной продукции и автоматизации технологических процессов, и относящихся к </w:t>
      </w:r>
      <w:hyperlink r:id="rId100" w:history="1">
        <w:r>
          <w:rPr>
            <w:color w:val="0000FF"/>
          </w:rPr>
          <w:t>подразделу</w:t>
        </w:r>
      </w:hyperlink>
      <w:r>
        <w:t xml:space="preserve"> "Машины и оборудование" Общероссийского классификатора основных фондов ОК 013-2014, а также к амортизационным группам со второй по десятую </w:t>
      </w:r>
      <w:hyperlink r:id="rId101"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5B7865" w:rsidRDefault="005B7865">
      <w:pPr>
        <w:pStyle w:val="ConsPlusNormal"/>
        <w:spacing w:before="220"/>
        <w:ind w:firstLine="540"/>
        <w:jc w:val="both"/>
      </w:pPr>
      <w:r>
        <w:t>&lt;3&gt; Приводится итоговое значение затрат на реализацию совместного проекта промышленного кластера, источником финансового обеспечения которых является субсидия.</w:t>
      </w:r>
    </w:p>
    <w:p w:rsidR="005B7865" w:rsidRDefault="005B7865">
      <w:pPr>
        <w:pStyle w:val="ConsPlusNormal"/>
        <w:spacing w:before="220"/>
        <w:ind w:firstLine="540"/>
        <w:jc w:val="both"/>
      </w:pPr>
      <w:r>
        <w:t>&lt;4&gt; Приводится итоговое значение затрат на реализацию совместного проекта промышленного кластера, источником финансового обеспечения которых являются собственные средства участников совместного проекта промышленного кластера и иные внебюджетные источники.</w:t>
      </w: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sectPr w:rsidR="005B7865">
          <w:pgSz w:w="11905" w:h="16838"/>
          <w:pgMar w:top="1134" w:right="850" w:bottom="1134" w:left="1701" w:header="0" w:footer="0" w:gutter="0"/>
          <w:cols w:space="720"/>
        </w:sectPr>
      </w:pPr>
    </w:p>
    <w:p w:rsidR="005B7865" w:rsidRDefault="005B7865">
      <w:pPr>
        <w:pStyle w:val="ConsPlusNormal"/>
        <w:jc w:val="right"/>
      </w:pPr>
      <w:r>
        <w:lastRenderedPageBreak/>
        <w:t>Приложение N 3</w:t>
      </w:r>
    </w:p>
    <w:p w:rsidR="005B7865" w:rsidRDefault="005B7865">
      <w:pPr>
        <w:pStyle w:val="ConsPlusNormal"/>
        <w:jc w:val="right"/>
      </w:pPr>
      <w:r>
        <w:t>к Правилам предоставления</w:t>
      </w:r>
    </w:p>
    <w:p w:rsidR="005B7865" w:rsidRDefault="005B7865">
      <w:pPr>
        <w:pStyle w:val="ConsPlusNormal"/>
        <w:jc w:val="right"/>
      </w:pPr>
      <w:r>
        <w:t>из федерального бюджета</w:t>
      </w:r>
    </w:p>
    <w:p w:rsidR="005B7865" w:rsidRDefault="005B7865">
      <w:pPr>
        <w:pStyle w:val="ConsPlusNormal"/>
        <w:jc w:val="right"/>
      </w:pPr>
      <w:r>
        <w:t>субсидий участникам промышленных</w:t>
      </w:r>
    </w:p>
    <w:p w:rsidR="005B7865" w:rsidRDefault="005B7865">
      <w:pPr>
        <w:pStyle w:val="ConsPlusNormal"/>
        <w:jc w:val="right"/>
      </w:pPr>
      <w:r>
        <w:t>кластеров на возмещение части</w:t>
      </w:r>
    </w:p>
    <w:p w:rsidR="005B7865" w:rsidRDefault="005B7865">
      <w:pPr>
        <w:pStyle w:val="ConsPlusNormal"/>
        <w:jc w:val="right"/>
      </w:pPr>
      <w:r>
        <w:t>затрат при реализации совместных</w:t>
      </w:r>
    </w:p>
    <w:p w:rsidR="005B7865" w:rsidRDefault="005B7865">
      <w:pPr>
        <w:pStyle w:val="ConsPlusNormal"/>
        <w:jc w:val="right"/>
      </w:pPr>
      <w:r>
        <w:t>проектов по производству</w:t>
      </w:r>
    </w:p>
    <w:p w:rsidR="005B7865" w:rsidRDefault="005B7865">
      <w:pPr>
        <w:pStyle w:val="ConsPlusNormal"/>
        <w:jc w:val="right"/>
      </w:pPr>
      <w:r>
        <w:t>промышленной продукции кластера</w:t>
      </w:r>
    </w:p>
    <w:p w:rsidR="005B7865" w:rsidRDefault="005B7865">
      <w:pPr>
        <w:pStyle w:val="ConsPlusNormal"/>
        <w:jc w:val="right"/>
      </w:pPr>
      <w:r>
        <w:t xml:space="preserve">в целях </w:t>
      </w:r>
      <w:proofErr w:type="spellStart"/>
      <w:r>
        <w:t>импортозамещения</w:t>
      </w:r>
      <w:proofErr w:type="spellEnd"/>
    </w:p>
    <w:p w:rsidR="005B7865" w:rsidRDefault="005B7865">
      <w:pPr>
        <w:pStyle w:val="ConsPlusNormal"/>
        <w:jc w:val="right"/>
      </w:pPr>
    </w:p>
    <w:p w:rsidR="005B7865" w:rsidRDefault="005B7865">
      <w:pPr>
        <w:pStyle w:val="ConsPlusNormal"/>
        <w:jc w:val="right"/>
      </w:pPr>
      <w:r>
        <w:t>(форма)</w:t>
      </w:r>
    </w:p>
    <w:p w:rsidR="005B7865" w:rsidRDefault="005B7865">
      <w:pPr>
        <w:pStyle w:val="ConsPlusNormal"/>
        <w:ind w:firstLine="540"/>
        <w:jc w:val="both"/>
      </w:pPr>
    </w:p>
    <w:p w:rsidR="005B7865" w:rsidRDefault="005B7865">
      <w:pPr>
        <w:pStyle w:val="ConsPlusNonformat"/>
        <w:jc w:val="both"/>
      </w:pPr>
      <w:r>
        <w:t xml:space="preserve">                            ЦЕЛЕВЫЕ ПОКАЗАТЕЛИ</w:t>
      </w:r>
    </w:p>
    <w:p w:rsidR="005B7865" w:rsidRDefault="005B7865">
      <w:pPr>
        <w:pStyle w:val="ConsPlusNonformat"/>
        <w:jc w:val="both"/>
      </w:pPr>
      <w:r>
        <w:t xml:space="preserve">               эффективности реализации совместного проекта</w:t>
      </w:r>
    </w:p>
    <w:p w:rsidR="005B7865" w:rsidRDefault="005B7865">
      <w:pPr>
        <w:pStyle w:val="ConsPlusNonformat"/>
        <w:jc w:val="both"/>
      </w:pPr>
      <w:r>
        <w:t xml:space="preserve">              по производству промышленной продукции кластера</w:t>
      </w:r>
    </w:p>
    <w:p w:rsidR="005B7865" w:rsidRDefault="005B7865">
      <w:pPr>
        <w:pStyle w:val="ConsPlusNonformat"/>
        <w:jc w:val="both"/>
      </w:pPr>
      <w:r>
        <w:t xml:space="preserve">                       в целях </w:t>
      </w:r>
      <w:proofErr w:type="spellStart"/>
      <w:r>
        <w:t>импортозамещения</w:t>
      </w:r>
      <w:proofErr w:type="spellEnd"/>
      <w:r>
        <w:t xml:space="preserve"> &lt;1&gt;</w:t>
      </w:r>
    </w:p>
    <w:p w:rsidR="005B7865" w:rsidRDefault="005B7865">
      <w:pPr>
        <w:pStyle w:val="ConsPlusNonformat"/>
        <w:jc w:val="both"/>
      </w:pPr>
    </w:p>
    <w:p w:rsidR="005B7865" w:rsidRDefault="005B7865">
      <w:pPr>
        <w:pStyle w:val="ConsPlusNonformat"/>
        <w:jc w:val="both"/>
      </w:pPr>
      <w:r>
        <w:t>___________________________________________________________________________</w:t>
      </w:r>
    </w:p>
    <w:p w:rsidR="005B7865" w:rsidRDefault="005B7865">
      <w:pPr>
        <w:pStyle w:val="ConsPlusNonformat"/>
        <w:jc w:val="both"/>
      </w:pPr>
      <w:r>
        <w:t xml:space="preserve">               (полное наименование промышленного кластера)</w:t>
      </w:r>
    </w:p>
    <w:p w:rsidR="005B7865" w:rsidRDefault="005B7865">
      <w:pPr>
        <w:pStyle w:val="ConsPlusNonformat"/>
        <w:jc w:val="both"/>
      </w:pPr>
      <w:r>
        <w:t>___________________________________________________________________________</w:t>
      </w:r>
    </w:p>
    <w:p w:rsidR="005B7865" w:rsidRDefault="005B7865">
      <w:pPr>
        <w:pStyle w:val="ConsPlusNonformat"/>
        <w:jc w:val="both"/>
      </w:pPr>
      <w:r>
        <w:t xml:space="preserve">                 (полное наименование совместного проекта)</w:t>
      </w:r>
    </w:p>
    <w:p w:rsidR="005B7865" w:rsidRDefault="005B78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964"/>
        <w:gridCol w:w="794"/>
        <w:gridCol w:w="737"/>
        <w:gridCol w:w="737"/>
        <w:gridCol w:w="737"/>
        <w:gridCol w:w="737"/>
        <w:gridCol w:w="794"/>
        <w:gridCol w:w="737"/>
        <w:gridCol w:w="794"/>
      </w:tblGrid>
      <w:tr w:rsidR="005B7865">
        <w:tc>
          <w:tcPr>
            <w:tcW w:w="3969" w:type="dxa"/>
            <w:gridSpan w:val="2"/>
            <w:vMerge w:val="restart"/>
            <w:tcBorders>
              <w:top w:val="single" w:sz="4" w:space="0" w:color="auto"/>
              <w:left w:val="nil"/>
              <w:bottom w:val="single" w:sz="4" w:space="0" w:color="auto"/>
            </w:tcBorders>
          </w:tcPr>
          <w:p w:rsidR="005B7865" w:rsidRDefault="005B7865">
            <w:pPr>
              <w:pStyle w:val="ConsPlusNormal"/>
              <w:jc w:val="center"/>
            </w:pPr>
            <w:r>
              <w:t>Наименование показателя</w:t>
            </w:r>
          </w:p>
        </w:tc>
        <w:tc>
          <w:tcPr>
            <w:tcW w:w="964" w:type="dxa"/>
            <w:vMerge w:val="restart"/>
            <w:tcBorders>
              <w:top w:val="single" w:sz="4" w:space="0" w:color="auto"/>
              <w:bottom w:val="single" w:sz="4" w:space="0" w:color="auto"/>
            </w:tcBorders>
          </w:tcPr>
          <w:p w:rsidR="005B7865" w:rsidRDefault="005B7865">
            <w:pPr>
              <w:pStyle w:val="ConsPlusNormal"/>
              <w:jc w:val="center"/>
            </w:pPr>
            <w:r>
              <w:t>Единица измерения</w:t>
            </w:r>
          </w:p>
        </w:tc>
        <w:tc>
          <w:tcPr>
            <w:tcW w:w="1531" w:type="dxa"/>
            <w:gridSpan w:val="2"/>
            <w:tcBorders>
              <w:top w:val="single" w:sz="4" w:space="0" w:color="auto"/>
              <w:bottom w:val="single" w:sz="4" w:space="0" w:color="auto"/>
            </w:tcBorders>
          </w:tcPr>
          <w:p w:rsidR="005B7865" w:rsidRDefault="005B7865">
            <w:pPr>
              <w:pStyle w:val="ConsPlusNormal"/>
              <w:jc w:val="center"/>
            </w:pPr>
            <w:r>
              <w:t>Значение на дату начала реализации совместного проекта</w:t>
            </w:r>
          </w:p>
        </w:tc>
        <w:tc>
          <w:tcPr>
            <w:tcW w:w="1474" w:type="dxa"/>
            <w:gridSpan w:val="2"/>
            <w:tcBorders>
              <w:top w:val="single" w:sz="4" w:space="0" w:color="auto"/>
              <w:bottom w:val="single" w:sz="4" w:space="0" w:color="auto"/>
            </w:tcBorders>
          </w:tcPr>
          <w:p w:rsidR="005B7865" w:rsidRDefault="005B7865">
            <w:pPr>
              <w:pStyle w:val="ConsPlusNormal"/>
              <w:jc w:val="center"/>
            </w:pPr>
            <w:r>
              <w:t>3-й год</w:t>
            </w:r>
          </w:p>
        </w:tc>
        <w:tc>
          <w:tcPr>
            <w:tcW w:w="1531" w:type="dxa"/>
            <w:gridSpan w:val="2"/>
            <w:tcBorders>
              <w:top w:val="single" w:sz="4" w:space="0" w:color="auto"/>
              <w:bottom w:val="single" w:sz="4" w:space="0" w:color="auto"/>
            </w:tcBorders>
          </w:tcPr>
          <w:p w:rsidR="005B7865" w:rsidRDefault="005B7865">
            <w:pPr>
              <w:pStyle w:val="ConsPlusNormal"/>
              <w:jc w:val="center"/>
            </w:pPr>
            <w:r>
              <w:t>Значение на дату окончания реализации совместного проекта</w:t>
            </w:r>
          </w:p>
        </w:tc>
        <w:tc>
          <w:tcPr>
            <w:tcW w:w="1531" w:type="dxa"/>
            <w:gridSpan w:val="2"/>
            <w:tcBorders>
              <w:top w:val="single" w:sz="4" w:space="0" w:color="auto"/>
              <w:bottom w:val="single" w:sz="4" w:space="0" w:color="auto"/>
              <w:right w:val="nil"/>
            </w:tcBorders>
          </w:tcPr>
          <w:p w:rsidR="005B7865" w:rsidRDefault="005B7865">
            <w:pPr>
              <w:pStyle w:val="ConsPlusNormal"/>
              <w:jc w:val="center"/>
            </w:pPr>
            <w:r>
              <w:t>Значение на 5-й год реализации совместного проекта</w:t>
            </w:r>
          </w:p>
        </w:tc>
      </w:tr>
      <w:tr w:rsidR="005B7865">
        <w:tc>
          <w:tcPr>
            <w:tcW w:w="3969" w:type="dxa"/>
            <w:gridSpan w:val="2"/>
            <w:vMerge/>
            <w:tcBorders>
              <w:top w:val="single" w:sz="4" w:space="0" w:color="auto"/>
              <w:left w:val="nil"/>
              <w:bottom w:val="single" w:sz="4" w:space="0" w:color="auto"/>
            </w:tcBorders>
          </w:tcPr>
          <w:p w:rsidR="005B7865" w:rsidRDefault="005B7865"/>
        </w:tc>
        <w:tc>
          <w:tcPr>
            <w:tcW w:w="964" w:type="dxa"/>
            <w:vMerge/>
            <w:tcBorders>
              <w:top w:val="single" w:sz="4" w:space="0" w:color="auto"/>
              <w:bottom w:val="single" w:sz="4" w:space="0" w:color="auto"/>
            </w:tcBorders>
          </w:tcPr>
          <w:p w:rsidR="005B7865" w:rsidRDefault="005B7865"/>
        </w:tc>
        <w:tc>
          <w:tcPr>
            <w:tcW w:w="794" w:type="dxa"/>
            <w:tcBorders>
              <w:top w:val="single" w:sz="4" w:space="0" w:color="auto"/>
              <w:bottom w:val="single" w:sz="4" w:space="0" w:color="auto"/>
            </w:tcBorders>
          </w:tcPr>
          <w:p w:rsidR="005B7865" w:rsidRDefault="005B7865">
            <w:pPr>
              <w:pStyle w:val="ConsPlusNormal"/>
              <w:jc w:val="center"/>
            </w:pPr>
            <w:r>
              <w:t>I полугодие</w:t>
            </w:r>
          </w:p>
        </w:tc>
        <w:tc>
          <w:tcPr>
            <w:tcW w:w="737" w:type="dxa"/>
            <w:tcBorders>
              <w:top w:val="single" w:sz="4" w:space="0" w:color="auto"/>
              <w:bottom w:val="single" w:sz="4" w:space="0" w:color="auto"/>
            </w:tcBorders>
          </w:tcPr>
          <w:p w:rsidR="005B7865" w:rsidRDefault="005B7865">
            <w:pPr>
              <w:pStyle w:val="ConsPlusNormal"/>
              <w:jc w:val="center"/>
            </w:pPr>
            <w:r>
              <w:t>II полугодие</w:t>
            </w:r>
          </w:p>
        </w:tc>
        <w:tc>
          <w:tcPr>
            <w:tcW w:w="737" w:type="dxa"/>
            <w:tcBorders>
              <w:top w:val="single" w:sz="4" w:space="0" w:color="auto"/>
              <w:bottom w:val="single" w:sz="4" w:space="0" w:color="auto"/>
            </w:tcBorders>
          </w:tcPr>
          <w:p w:rsidR="005B7865" w:rsidRDefault="005B7865">
            <w:pPr>
              <w:pStyle w:val="ConsPlusNormal"/>
              <w:jc w:val="center"/>
            </w:pPr>
            <w:r>
              <w:t>I полугодие</w:t>
            </w:r>
          </w:p>
        </w:tc>
        <w:tc>
          <w:tcPr>
            <w:tcW w:w="737" w:type="dxa"/>
            <w:tcBorders>
              <w:top w:val="single" w:sz="4" w:space="0" w:color="auto"/>
              <w:bottom w:val="single" w:sz="4" w:space="0" w:color="auto"/>
            </w:tcBorders>
          </w:tcPr>
          <w:p w:rsidR="005B7865" w:rsidRDefault="005B7865">
            <w:pPr>
              <w:pStyle w:val="ConsPlusNormal"/>
              <w:jc w:val="center"/>
            </w:pPr>
            <w:r>
              <w:t>II полугодие</w:t>
            </w:r>
          </w:p>
        </w:tc>
        <w:tc>
          <w:tcPr>
            <w:tcW w:w="737" w:type="dxa"/>
            <w:tcBorders>
              <w:top w:val="single" w:sz="4" w:space="0" w:color="auto"/>
              <w:bottom w:val="single" w:sz="4" w:space="0" w:color="auto"/>
            </w:tcBorders>
          </w:tcPr>
          <w:p w:rsidR="005B7865" w:rsidRDefault="005B7865">
            <w:pPr>
              <w:pStyle w:val="ConsPlusNormal"/>
              <w:jc w:val="center"/>
            </w:pPr>
            <w:r>
              <w:t>I полугодие</w:t>
            </w:r>
          </w:p>
        </w:tc>
        <w:tc>
          <w:tcPr>
            <w:tcW w:w="794" w:type="dxa"/>
            <w:tcBorders>
              <w:top w:val="single" w:sz="4" w:space="0" w:color="auto"/>
              <w:bottom w:val="single" w:sz="4" w:space="0" w:color="auto"/>
            </w:tcBorders>
          </w:tcPr>
          <w:p w:rsidR="005B7865" w:rsidRDefault="005B7865">
            <w:pPr>
              <w:pStyle w:val="ConsPlusNormal"/>
              <w:jc w:val="center"/>
            </w:pPr>
            <w:r>
              <w:t>II полугодие</w:t>
            </w:r>
          </w:p>
        </w:tc>
        <w:tc>
          <w:tcPr>
            <w:tcW w:w="737" w:type="dxa"/>
            <w:tcBorders>
              <w:top w:val="single" w:sz="4" w:space="0" w:color="auto"/>
              <w:bottom w:val="single" w:sz="4" w:space="0" w:color="auto"/>
            </w:tcBorders>
          </w:tcPr>
          <w:p w:rsidR="005B7865" w:rsidRDefault="005B7865">
            <w:pPr>
              <w:pStyle w:val="ConsPlusNormal"/>
              <w:jc w:val="center"/>
            </w:pPr>
            <w:r>
              <w:t>I полугодие</w:t>
            </w:r>
          </w:p>
        </w:tc>
        <w:tc>
          <w:tcPr>
            <w:tcW w:w="794" w:type="dxa"/>
            <w:tcBorders>
              <w:top w:val="single" w:sz="4" w:space="0" w:color="auto"/>
              <w:bottom w:val="single" w:sz="4" w:space="0" w:color="auto"/>
              <w:right w:val="nil"/>
            </w:tcBorders>
          </w:tcPr>
          <w:p w:rsidR="005B7865" w:rsidRDefault="005B7865">
            <w:pPr>
              <w:pStyle w:val="ConsPlusNormal"/>
              <w:jc w:val="center"/>
            </w:pPr>
            <w:r>
              <w:t>II полугодие</w:t>
            </w:r>
          </w:p>
        </w:tc>
      </w:tr>
      <w:tr w:rsidR="005B7865">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5B7865" w:rsidRDefault="005B7865">
            <w:pPr>
              <w:pStyle w:val="ConsPlusNormal"/>
              <w:jc w:val="center"/>
            </w:pPr>
            <w:r>
              <w:t>1.</w:t>
            </w:r>
          </w:p>
        </w:tc>
        <w:tc>
          <w:tcPr>
            <w:tcW w:w="3515" w:type="dxa"/>
            <w:tcBorders>
              <w:top w:val="single" w:sz="4" w:space="0" w:color="auto"/>
              <w:left w:val="nil"/>
              <w:bottom w:val="nil"/>
              <w:right w:val="nil"/>
            </w:tcBorders>
          </w:tcPr>
          <w:p w:rsidR="005B7865" w:rsidRDefault="005B7865">
            <w:pPr>
              <w:pStyle w:val="ConsPlusNormal"/>
            </w:pPr>
            <w:r>
              <w:t xml:space="preserve">Число рабочих мест на предприятии - инициаторе </w:t>
            </w:r>
            <w:r>
              <w:lastRenderedPageBreak/>
              <w:t>совместного проекта на конец года</w:t>
            </w:r>
          </w:p>
        </w:tc>
        <w:tc>
          <w:tcPr>
            <w:tcW w:w="964" w:type="dxa"/>
            <w:tcBorders>
              <w:top w:val="single" w:sz="4" w:space="0" w:color="auto"/>
              <w:left w:val="nil"/>
              <w:bottom w:val="nil"/>
              <w:right w:val="nil"/>
            </w:tcBorders>
          </w:tcPr>
          <w:p w:rsidR="005B7865" w:rsidRDefault="005B7865">
            <w:pPr>
              <w:pStyle w:val="ConsPlusNormal"/>
              <w:jc w:val="center"/>
            </w:pPr>
            <w:r>
              <w:lastRenderedPageBreak/>
              <w:t>единиц</w:t>
            </w:r>
          </w:p>
        </w:tc>
        <w:tc>
          <w:tcPr>
            <w:tcW w:w="794" w:type="dxa"/>
            <w:tcBorders>
              <w:top w:val="single" w:sz="4" w:space="0" w:color="auto"/>
              <w:left w:val="nil"/>
              <w:bottom w:val="nil"/>
              <w:right w:val="nil"/>
            </w:tcBorders>
          </w:tcPr>
          <w:p w:rsidR="005B7865" w:rsidRDefault="005B7865">
            <w:pPr>
              <w:pStyle w:val="ConsPlusNormal"/>
              <w:jc w:val="center"/>
            </w:pPr>
          </w:p>
        </w:tc>
        <w:tc>
          <w:tcPr>
            <w:tcW w:w="737" w:type="dxa"/>
            <w:tcBorders>
              <w:top w:val="single" w:sz="4" w:space="0" w:color="auto"/>
              <w:left w:val="nil"/>
              <w:bottom w:val="nil"/>
              <w:right w:val="nil"/>
            </w:tcBorders>
          </w:tcPr>
          <w:p w:rsidR="005B7865" w:rsidRDefault="005B7865">
            <w:pPr>
              <w:pStyle w:val="ConsPlusNormal"/>
              <w:jc w:val="center"/>
            </w:pPr>
          </w:p>
        </w:tc>
        <w:tc>
          <w:tcPr>
            <w:tcW w:w="737" w:type="dxa"/>
            <w:tcBorders>
              <w:top w:val="single" w:sz="4" w:space="0" w:color="auto"/>
              <w:left w:val="nil"/>
              <w:bottom w:val="nil"/>
              <w:right w:val="nil"/>
            </w:tcBorders>
          </w:tcPr>
          <w:p w:rsidR="005B7865" w:rsidRDefault="005B7865">
            <w:pPr>
              <w:pStyle w:val="ConsPlusNormal"/>
              <w:jc w:val="center"/>
            </w:pPr>
          </w:p>
        </w:tc>
        <w:tc>
          <w:tcPr>
            <w:tcW w:w="737" w:type="dxa"/>
            <w:tcBorders>
              <w:top w:val="single" w:sz="4" w:space="0" w:color="auto"/>
              <w:left w:val="nil"/>
              <w:bottom w:val="nil"/>
              <w:right w:val="nil"/>
            </w:tcBorders>
          </w:tcPr>
          <w:p w:rsidR="005B7865" w:rsidRDefault="005B7865">
            <w:pPr>
              <w:pStyle w:val="ConsPlusNormal"/>
              <w:jc w:val="center"/>
            </w:pPr>
          </w:p>
        </w:tc>
        <w:tc>
          <w:tcPr>
            <w:tcW w:w="737" w:type="dxa"/>
            <w:tcBorders>
              <w:top w:val="single" w:sz="4" w:space="0" w:color="auto"/>
              <w:left w:val="nil"/>
              <w:bottom w:val="nil"/>
              <w:right w:val="nil"/>
            </w:tcBorders>
          </w:tcPr>
          <w:p w:rsidR="005B7865" w:rsidRDefault="005B7865">
            <w:pPr>
              <w:pStyle w:val="ConsPlusNormal"/>
              <w:jc w:val="center"/>
            </w:pPr>
          </w:p>
        </w:tc>
        <w:tc>
          <w:tcPr>
            <w:tcW w:w="794" w:type="dxa"/>
            <w:tcBorders>
              <w:top w:val="single" w:sz="4" w:space="0" w:color="auto"/>
              <w:left w:val="nil"/>
              <w:bottom w:val="nil"/>
              <w:right w:val="nil"/>
            </w:tcBorders>
          </w:tcPr>
          <w:p w:rsidR="005B7865" w:rsidRDefault="005B7865">
            <w:pPr>
              <w:pStyle w:val="ConsPlusNormal"/>
              <w:jc w:val="center"/>
            </w:pPr>
          </w:p>
        </w:tc>
        <w:tc>
          <w:tcPr>
            <w:tcW w:w="737" w:type="dxa"/>
            <w:tcBorders>
              <w:top w:val="single" w:sz="4" w:space="0" w:color="auto"/>
              <w:left w:val="nil"/>
              <w:bottom w:val="nil"/>
              <w:right w:val="nil"/>
            </w:tcBorders>
          </w:tcPr>
          <w:p w:rsidR="005B7865" w:rsidRDefault="005B7865">
            <w:pPr>
              <w:pStyle w:val="ConsPlusNormal"/>
              <w:jc w:val="center"/>
            </w:pPr>
          </w:p>
        </w:tc>
        <w:tc>
          <w:tcPr>
            <w:tcW w:w="794" w:type="dxa"/>
            <w:tcBorders>
              <w:top w:val="single" w:sz="4" w:space="0" w:color="auto"/>
              <w:left w:val="nil"/>
              <w:bottom w:val="nil"/>
              <w:right w:val="nil"/>
            </w:tcBorders>
          </w:tcPr>
          <w:p w:rsidR="005B7865" w:rsidRDefault="005B7865">
            <w:pPr>
              <w:pStyle w:val="ConsPlusNormal"/>
              <w:jc w:val="center"/>
            </w:pPr>
          </w:p>
        </w:tc>
      </w:tr>
      <w:tr w:rsidR="005B7865">
        <w:tblPrEx>
          <w:tblBorders>
            <w:insideH w:val="none" w:sz="0" w:space="0" w:color="auto"/>
            <w:insideV w:val="none" w:sz="0" w:space="0" w:color="auto"/>
          </w:tblBorders>
        </w:tblPrEx>
        <w:tc>
          <w:tcPr>
            <w:tcW w:w="454" w:type="dxa"/>
            <w:tcBorders>
              <w:top w:val="nil"/>
              <w:left w:val="nil"/>
              <w:bottom w:val="nil"/>
              <w:right w:val="nil"/>
            </w:tcBorders>
          </w:tcPr>
          <w:p w:rsidR="005B7865" w:rsidRDefault="005B7865">
            <w:pPr>
              <w:pStyle w:val="ConsPlusNormal"/>
              <w:jc w:val="center"/>
            </w:pPr>
            <w:r>
              <w:t>2.</w:t>
            </w:r>
          </w:p>
        </w:tc>
        <w:tc>
          <w:tcPr>
            <w:tcW w:w="3515" w:type="dxa"/>
            <w:tcBorders>
              <w:top w:val="nil"/>
              <w:left w:val="nil"/>
              <w:bottom w:val="nil"/>
              <w:right w:val="nil"/>
            </w:tcBorders>
          </w:tcPr>
          <w:p w:rsidR="005B7865" w:rsidRDefault="005B7865">
            <w:pPr>
              <w:pStyle w:val="ConsPlusNormal"/>
            </w:pPr>
            <w:r>
              <w:t>Число высокопроизводительных рабочих мест на предприятии - инициаторе совместного проекта на конец года &lt;2&gt;</w:t>
            </w:r>
          </w:p>
        </w:tc>
        <w:tc>
          <w:tcPr>
            <w:tcW w:w="964" w:type="dxa"/>
            <w:tcBorders>
              <w:top w:val="nil"/>
              <w:left w:val="nil"/>
              <w:bottom w:val="nil"/>
              <w:right w:val="nil"/>
            </w:tcBorders>
          </w:tcPr>
          <w:p w:rsidR="005B7865" w:rsidRDefault="005B7865">
            <w:pPr>
              <w:pStyle w:val="ConsPlusNormal"/>
              <w:jc w:val="center"/>
            </w:pPr>
            <w:r>
              <w:t>единиц</w:t>
            </w:r>
          </w:p>
        </w:tc>
        <w:tc>
          <w:tcPr>
            <w:tcW w:w="794"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r>
      <w:tr w:rsidR="005B7865">
        <w:tblPrEx>
          <w:tblBorders>
            <w:insideH w:val="none" w:sz="0" w:space="0" w:color="auto"/>
            <w:insideV w:val="none" w:sz="0" w:space="0" w:color="auto"/>
          </w:tblBorders>
        </w:tblPrEx>
        <w:tc>
          <w:tcPr>
            <w:tcW w:w="454" w:type="dxa"/>
            <w:tcBorders>
              <w:top w:val="nil"/>
              <w:left w:val="nil"/>
              <w:bottom w:val="nil"/>
              <w:right w:val="nil"/>
            </w:tcBorders>
          </w:tcPr>
          <w:p w:rsidR="005B7865" w:rsidRDefault="005B7865">
            <w:pPr>
              <w:pStyle w:val="ConsPlusNormal"/>
              <w:jc w:val="center"/>
            </w:pPr>
            <w:r>
              <w:t>3.</w:t>
            </w:r>
          </w:p>
        </w:tc>
        <w:tc>
          <w:tcPr>
            <w:tcW w:w="3515" w:type="dxa"/>
            <w:tcBorders>
              <w:top w:val="nil"/>
              <w:left w:val="nil"/>
              <w:bottom w:val="nil"/>
              <w:right w:val="nil"/>
            </w:tcBorders>
          </w:tcPr>
          <w:p w:rsidR="005B7865" w:rsidRDefault="005B7865">
            <w:pPr>
              <w:pStyle w:val="ConsPlusNormal"/>
            </w:pPr>
            <w:r>
              <w:t xml:space="preserve">Один из целевых индикаторов или показателей государственной </w:t>
            </w:r>
            <w:hyperlink r:id="rId102" w:history="1">
              <w:r>
                <w:rPr>
                  <w:color w:val="0000FF"/>
                </w:rPr>
                <w:t>программы</w:t>
              </w:r>
            </w:hyperlink>
            <w:r>
              <w:t xml:space="preserve">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 соответствующих подпрограмме отрасли, в которой специализируется промышленный кластер</w:t>
            </w:r>
          </w:p>
        </w:tc>
        <w:tc>
          <w:tcPr>
            <w:tcW w:w="964"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r>
      <w:tr w:rsidR="005B7865">
        <w:tblPrEx>
          <w:tblBorders>
            <w:insideH w:val="none" w:sz="0" w:space="0" w:color="auto"/>
            <w:insideV w:val="none" w:sz="0" w:space="0" w:color="auto"/>
          </w:tblBorders>
        </w:tblPrEx>
        <w:tc>
          <w:tcPr>
            <w:tcW w:w="454" w:type="dxa"/>
            <w:tcBorders>
              <w:top w:val="nil"/>
              <w:left w:val="nil"/>
              <w:bottom w:val="nil"/>
              <w:right w:val="nil"/>
            </w:tcBorders>
          </w:tcPr>
          <w:p w:rsidR="005B7865" w:rsidRDefault="005B7865">
            <w:pPr>
              <w:pStyle w:val="ConsPlusNormal"/>
              <w:jc w:val="center"/>
            </w:pPr>
            <w:r>
              <w:t>4.</w:t>
            </w:r>
          </w:p>
        </w:tc>
        <w:tc>
          <w:tcPr>
            <w:tcW w:w="3515" w:type="dxa"/>
            <w:tcBorders>
              <w:top w:val="nil"/>
              <w:left w:val="nil"/>
              <w:bottom w:val="nil"/>
              <w:right w:val="nil"/>
            </w:tcBorders>
          </w:tcPr>
          <w:p w:rsidR="005B7865" w:rsidRDefault="005B7865">
            <w:pPr>
              <w:pStyle w:val="ConsPlusNormal"/>
            </w:pPr>
            <w:r>
              <w:t>Не менее одного из указанных ниже целевых показателей эффективности совместного проекта &lt;3&gt;:</w:t>
            </w:r>
          </w:p>
        </w:tc>
        <w:tc>
          <w:tcPr>
            <w:tcW w:w="964"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r>
      <w:tr w:rsidR="005B7865">
        <w:tblPrEx>
          <w:tblBorders>
            <w:insideH w:val="none" w:sz="0" w:space="0" w:color="auto"/>
            <w:insideV w:val="none" w:sz="0" w:space="0" w:color="auto"/>
          </w:tblBorders>
        </w:tblPrEx>
        <w:tc>
          <w:tcPr>
            <w:tcW w:w="454" w:type="dxa"/>
            <w:tcBorders>
              <w:top w:val="nil"/>
              <w:left w:val="nil"/>
              <w:bottom w:val="nil"/>
              <w:right w:val="nil"/>
            </w:tcBorders>
          </w:tcPr>
          <w:p w:rsidR="005B7865" w:rsidRDefault="005B7865">
            <w:pPr>
              <w:pStyle w:val="ConsPlusNormal"/>
              <w:jc w:val="center"/>
            </w:pPr>
          </w:p>
        </w:tc>
        <w:tc>
          <w:tcPr>
            <w:tcW w:w="3515" w:type="dxa"/>
            <w:tcBorders>
              <w:top w:val="nil"/>
              <w:left w:val="nil"/>
              <w:bottom w:val="nil"/>
              <w:right w:val="nil"/>
            </w:tcBorders>
          </w:tcPr>
          <w:p w:rsidR="005B7865" w:rsidRDefault="005B7865">
            <w:pPr>
              <w:pStyle w:val="ConsPlusNormal"/>
            </w:pPr>
            <w:r>
              <w:t xml:space="preserve">сумма затрат инициатора совместного проекта на закупку комплектующих у организаций, не </w:t>
            </w:r>
            <w:r>
              <w:lastRenderedPageBreak/>
              <w:t>являющихся участниками промышленного кластера</w:t>
            </w:r>
          </w:p>
        </w:tc>
        <w:tc>
          <w:tcPr>
            <w:tcW w:w="964" w:type="dxa"/>
            <w:tcBorders>
              <w:top w:val="nil"/>
              <w:left w:val="nil"/>
              <w:bottom w:val="nil"/>
              <w:right w:val="nil"/>
            </w:tcBorders>
          </w:tcPr>
          <w:p w:rsidR="005B7865" w:rsidRDefault="005B7865">
            <w:pPr>
              <w:pStyle w:val="ConsPlusNormal"/>
              <w:jc w:val="center"/>
            </w:pPr>
            <w:r>
              <w:lastRenderedPageBreak/>
              <w:t>тыс. рублей</w:t>
            </w:r>
          </w:p>
        </w:tc>
        <w:tc>
          <w:tcPr>
            <w:tcW w:w="794"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r>
      <w:tr w:rsidR="005B7865">
        <w:tblPrEx>
          <w:tblBorders>
            <w:insideH w:val="none" w:sz="0" w:space="0" w:color="auto"/>
            <w:insideV w:val="none" w:sz="0" w:space="0" w:color="auto"/>
          </w:tblBorders>
        </w:tblPrEx>
        <w:tc>
          <w:tcPr>
            <w:tcW w:w="454" w:type="dxa"/>
            <w:tcBorders>
              <w:top w:val="nil"/>
              <w:left w:val="nil"/>
              <w:bottom w:val="nil"/>
              <w:right w:val="nil"/>
            </w:tcBorders>
          </w:tcPr>
          <w:p w:rsidR="005B7865" w:rsidRDefault="005B7865">
            <w:pPr>
              <w:pStyle w:val="ConsPlusNormal"/>
              <w:jc w:val="center"/>
            </w:pPr>
          </w:p>
        </w:tc>
        <w:tc>
          <w:tcPr>
            <w:tcW w:w="3515" w:type="dxa"/>
            <w:tcBorders>
              <w:top w:val="nil"/>
              <w:left w:val="nil"/>
              <w:bottom w:val="nil"/>
              <w:right w:val="nil"/>
            </w:tcBorders>
          </w:tcPr>
          <w:p w:rsidR="005B7865" w:rsidRDefault="005B7865">
            <w:pPr>
              <w:pStyle w:val="ConsPlusNormal"/>
            </w:pPr>
            <w:r>
              <w:t>сумма затрат всех участников совместного проекта на закупку комплектующих, произведенных инициаторами совместного проекта</w:t>
            </w:r>
          </w:p>
        </w:tc>
        <w:tc>
          <w:tcPr>
            <w:tcW w:w="964" w:type="dxa"/>
            <w:tcBorders>
              <w:top w:val="nil"/>
              <w:left w:val="nil"/>
              <w:bottom w:val="nil"/>
              <w:right w:val="nil"/>
            </w:tcBorders>
          </w:tcPr>
          <w:p w:rsidR="005B7865" w:rsidRDefault="005B7865">
            <w:pPr>
              <w:pStyle w:val="ConsPlusNormal"/>
              <w:jc w:val="center"/>
            </w:pPr>
            <w:r>
              <w:t>тыс. рублей</w:t>
            </w:r>
          </w:p>
        </w:tc>
        <w:tc>
          <w:tcPr>
            <w:tcW w:w="794"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r>
      <w:tr w:rsidR="005B7865">
        <w:tblPrEx>
          <w:tblBorders>
            <w:insideH w:val="none" w:sz="0" w:space="0" w:color="auto"/>
            <w:insideV w:val="none" w:sz="0" w:space="0" w:color="auto"/>
          </w:tblBorders>
        </w:tblPrEx>
        <w:tc>
          <w:tcPr>
            <w:tcW w:w="454" w:type="dxa"/>
            <w:tcBorders>
              <w:top w:val="nil"/>
              <w:left w:val="nil"/>
              <w:bottom w:val="nil"/>
              <w:right w:val="nil"/>
            </w:tcBorders>
          </w:tcPr>
          <w:p w:rsidR="005B7865" w:rsidRDefault="005B7865">
            <w:pPr>
              <w:pStyle w:val="ConsPlusNormal"/>
              <w:jc w:val="center"/>
            </w:pPr>
          </w:p>
        </w:tc>
        <w:tc>
          <w:tcPr>
            <w:tcW w:w="3515" w:type="dxa"/>
            <w:tcBorders>
              <w:top w:val="nil"/>
              <w:left w:val="nil"/>
              <w:bottom w:val="nil"/>
              <w:right w:val="nil"/>
            </w:tcBorders>
          </w:tcPr>
          <w:p w:rsidR="005B7865" w:rsidRDefault="005B7865">
            <w:pPr>
              <w:pStyle w:val="ConsPlusNormal"/>
            </w:pPr>
            <w:r>
              <w:t>объем добавленной стоимости промышленной продукции, создаваемой предприятием - инициатором совместного проекта &lt;2&gt;</w:t>
            </w:r>
          </w:p>
        </w:tc>
        <w:tc>
          <w:tcPr>
            <w:tcW w:w="964" w:type="dxa"/>
            <w:tcBorders>
              <w:top w:val="nil"/>
              <w:left w:val="nil"/>
              <w:bottom w:val="nil"/>
              <w:right w:val="nil"/>
            </w:tcBorders>
          </w:tcPr>
          <w:p w:rsidR="005B7865" w:rsidRDefault="005B7865">
            <w:pPr>
              <w:pStyle w:val="ConsPlusNormal"/>
              <w:jc w:val="center"/>
            </w:pPr>
            <w:r>
              <w:t>тыс. рублей</w:t>
            </w:r>
          </w:p>
        </w:tc>
        <w:tc>
          <w:tcPr>
            <w:tcW w:w="794"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r>
      <w:tr w:rsidR="005B7865">
        <w:tblPrEx>
          <w:tblBorders>
            <w:insideH w:val="none" w:sz="0" w:space="0" w:color="auto"/>
            <w:insideV w:val="none" w:sz="0" w:space="0" w:color="auto"/>
          </w:tblBorders>
        </w:tblPrEx>
        <w:tc>
          <w:tcPr>
            <w:tcW w:w="454" w:type="dxa"/>
            <w:tcBorders>
              <w:top w:val="nil"/>
              <w:left w:val="nil"/>
              <w:bottom w:val="nil"/>
              <w:right w:val="nil"/>
            </w:tcBorders>
          </w:tcPr>
          <w:p w:rsidR="005B7865" w:rsidRDefault="005B7865">
            <w:pPr>
              <w:pStyle w:val="ConsPlusNormal"/>
              <w:jc w:val="center"/>
            </w:pPr>
          </w:p>
        </w:tc>
        <w:tc>
          <w:tcPr>
            <w:tcW w:w="3515" w:type="dxa"/>
            <w:tcBorders>
              <w:top w:val="nil"/>
              <w:left w:val="nil"/>
              <w:bottom w:val="nil"/>
              <w:right w:val="nil"/>
            </w:tcBorders>
          </w:tcPr>
          <w:p w:rsidR="005B7865" w:rsidRDefault="005B7865">
            <w:pPr>
              <w:pStyle w:val="ConsPlusNormal"/>
            </w:pPr>
            <w:r>
              <w:t>выручка предприятий - участников совместного проекта от продаж промышленной продукции промышленного кластера организациям, не являющимся участниками промышленного кластера</w:t>
            </w:r>
          </w:p>
        </w:tc>
        <w:tc>
          <w:tcPr>
            <w:tcW w:w="964" w:type="dxa"/>
            <w:tcBorders>
              <w:top w:val="nil"/>
              <w:left w:val="nil"/>
              <w:bottom w:val="nil"/>
              <w:right w:val="nil"/>
            </w:tcBorders>
          </w:tcPr>
          <w:p w:rsidR="005B7865" w:rsidRDefault="005B7865">
            <w:pPr>
              <w:pStyle w:val="ConsPlusNormal"/>
              <w:jc w:val="center"/>
            </w:pPr>
            <w:r>
              <w:t>тыс. рублей</w:t>
            </w:r>
          </w:p>
        </w:tc>
        <w:tc>
          <w:tcPr>
            <w:tcW w:w="794"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r>
      <w:tr w:rsidR="005B7865">
        <w:tblPrEx>
          <w:tblBorders>
            <w:insideH w:val="none" w:sz="0" w:space="0" w:color="auto"/>
            <w:insideV w:val="none" w:sz="0" w:space="0" w:color="auto"/>
          </w:tblBorders>
        </w:tblPrEx>
        <w:tc>
          <w:tcPr>
            <w:tcW w:w="454" w:type="dxa"/>
            <w:tcBorders>
              <w:top w:val="nil"/>
              <w:left w:val="nil"/>
              <w:bottom w:val="nil"/>
              <w:right w:val="nil"/>
            </w:tcBorders>
          </w:tcPr>
          <w:p w:rsidR="005B7865" w:rsidRDefault="005B7865">
            <w:pPr>
              <w:pStyle w:val="ConsPlusNormal"/>
              <w:jc w:val="center"/>
            </w:pPr>
          </w:p>
        </w:tc>
        <w:tc>
          <w:tcPr>
            <w:tcW w:w="3515" w:type="dxa"/>
            <w:tcBorders>
              <w:top w:val="nil"/>
              <w:left w:val="nil"/>
              <w:bottom w:val="nil"/>
              <w:right w:val="nil"/>
            </w:tcBorders>
          </w:tcPr>
          <w:p w:rsidR="005B7865" w:rsidRDefault="005B7865">
            <w:pPr>
              <w:pStyle w:val="ConsPlusNormal"/>
            </w:pPr>
            <w:r>
              <w:t>объем экспорта инициаторов совместного проекта</w:t>
            </w:r>
          </w:p>
        </w:tc>
        <w:tc>
          <w:tcPr>
            <w:tcW w:w="964" w:type="dxa"/>
            <w:tcBorders>
              <w:top w:val="nil"/>
              <w:left w:val="nil"/>
              <w:bottom w:val="nil"/>
              <w:right w:val="nil"/>
            </w:tcBorders>
          </w:tcPr>
          <w:p w:rsidR="005B7865" w:rsidRDefault="005B7865">
            <w:pPr>
              <w:pStyle w:val="ConsPlusNormal"/>
              <w:jc w:val="center"/>
            </w:pPr>
            <w:r>
              <w:t>тыс. рублей</w:t>
            </w:r>
          </w:p>
        </w:tc>
        <w:tc>
          <w:tcPr>
            <w:tcW w:w="794"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r>
      <w:tr w:rsidR="005B7865">
        <w:tblPrEx>
          <w:tblBorders>
            <w:insideH w:val="none" w:sz="0" w:space="0" w:color="auto"/>
            <w:insideV w:val="none" w:sz="0" w:space="0" w:color="auto"/>
          </w:tblBorders>
        </w:tblPrEx>
        <w:tc>
          <w:tcPr>
            <w:tcW w:w="454" w:type="dxa"/>
            <w:tcBorders>
              <w:top w:val="nil"/>
              <w:left w:val="nil"/>
              <w:bottom w:val="nil"/>
              <w:right w:val="nil"/>
            </w:tcBorders>
          </w:tcPr>
          <w:p w:rsidR="005B7865" w:rsidRDefault="005B7865">
            <w:pPr>
              <w:pStyle w:val="ConsPlusNormal"/>
              <w:jc w:val="center"/>
            </w:pPr>
          </w:p>
        </w:tc>
        <w:tc>
          <w:tcPr>
            <w:tcW w:w="3515" w:type="dxa"/>
            <w:tcBorders>
              <w:top w:val="nil"/>
              <w:left w:val="nil"/>
              <w:bottom w:val="nil"/>
              <w:right w:val="nil"/>
            </w:tcBorders>
          </w:tcPr>
          <w:p w:rsidR="005B7865" w:rsidRDefault="005B7865">
            <w:pPr>
              <w:pStyle w:val="ConsPlusNormal"/>
            </w:pPr>
            <w:r>
              <w:t>уровень локализации производства инициаторов совместного проекта</w:t>
            </w:r>
          </w:p>
        </w:tc>
        <w:tc>
          <w:tcPr>
            <w:tcW w:w="964" w:type="dxa"/>
            <w:tcBorders>
              <w:top w:val="nil"/>
              <w:left w:val="nil"/>
              <w:bottom w:val="nil"/>
              <w:right w:val="nil"/>
            </w:tcBorders>
          </w:tcPr>
          <w:p w:rsidR="005B7865" w:rsidRDefault="005B7865">
            <w:pPr>
              <w:pStyle w:val="ConsPlusNormal"/>
              <w:jc w:val="center"/>
            </w:pPr>
            <w:r>
              <w:t>процентов</w:t>
            </w:r>
          </w:p>
        </w:tc>
        <w:tc>
          <w:tcPr>
            <w:tcW w:w="794"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c>
          <w:tcPr>
            <w:tcW w:w="737" w:type="dxa"/>
            <w:tcBorders>
              <w:top w:val="nil"/>
              <w:left w:val="nil"/>
              <w:bottom w:val="nil"/>
              <w:right w:val="nil"/>
            </w:tcBorders>
          </w:tcPr>
          <w:p w:rsidR="005B7865" w:rsidRDefault="005B7865">
            <w:pPr>
              <w:pStyle w:val="ConsPlusNormal"/>
              <w:jc w:val="center"/>
            </w:pPr>
          </w:p>
        </w:tc>
        <w:tc>
          <w:tcPr>
            <w:tcW w:w="794" w:type="dxa"/>
            <w:tcBorders>
              <w:top w:val="nil"/>
              <w:left w:val="nil"/>
              <w:bottom w:val="nil"/>
              <w:right w:val="nil"/>
            </w:tcBorders>
          </w:tcPr>
          <w:p w:rsidR="005B7865" w:rsidRDefault="005B7865">
            <w:pPr>
              <w:pStyle w:val="ConsPlusNormal"/>
              <w:jc w:val="center"/>
            </w:pPr>
          </w:p>
        </w:tc>
      </w:tr>
      <w:tr w:rsidR="005B7865">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5B7865" w:rsidRDefault="005B7865">
            <w:pPr>
              <w:pStyle w:val="ConsPlusNormal"/>
              <w:jc w:val="center"/>
            </w:pPr>
          </w:p>
        </w:tc>
        <w:tc>
          <w:tcPr>
            <w:tcW w:w="3515" w:type="dxa"/>
            <w:tcBorders>
              <w:top w:val="nil"/>
              <w:left w:val="nil"/>
              <w:bottom w:val="single" w:sz="4" w:space="0" w:color="auto"/>
              <w:right w:val="nil"/>
            </w:tcBorders>
          </w:tcPr>
          <w:p w:rsidR="005B7865" w:rsidRDefault="005B7865">
            <w:pPr>
              <w:pStyle w:val="ConsPlusNormal"/>
            </w:pPr>
            <w:r>
              <w:t>уровень загрузки производственных мощностей инициаторов совместного проекта</w:t>
            </w:r>
          </w:p>
        </w:tc>
        <w:tc>
          <w:tcPr>
            <w:tcW w:w="964" w:type="dxa"/>
            <w:tcBorders>
              <w:top w:val="nil"/>
              <w:left w:val="nil"/>
              <w:bottom w:val="single" w:sz="4" w:space="0" w:color="auto"/>
              <w:right w:val="nil"/>
            </w:tcBorders>
          </w:tcPr>
          <w:p w:rsidR="005B7865" w:rsidRDefault="005B7865">
            <w:pPr>
              <w:pStyle w:val="ConsPlusNormal"/>
              <w:jc w:val="center"/>
            </w:pPr>
            <w:r>
              <w:t>процентов</w:t>
            </w:r>
          </w:p>
        </w:tc>
        <w:tc>
          <w:tcPr>
            <w:tcW w:w="794" w:type="dxa"/>
            <w:tcBorders>
              <w:top w:val="nil"/>
              <w:left w:val="nil"/>
              <w:bottom w:val="single" w:sz="4" w:space="0" w:color="auto"/>
              <w:right w:val="nil"/>
            </w:tcBorders>
          </w:tcPr>
          <w:p w:rsidR="005B7865" w:rsidRDefault="005B7865">
            <w:pPr>
              <w:pStyle w:val="ConsPlusNormal"/>
              <w:jc w:val="center"/>
            </w:pPr>
          </w:p>
        </w:tc>
        <w:tc>
          <w:tcPr>
            <w:tcW w:w="737" w:type="dxa"/>
            <w:tcBorders>
              <w:top w:val="nil"/>
              <w:left w:val="nil"/>
              <w:bottom w:val="single" w:sz="4" w:space="0" w:color="auto"/>
              <w:right w:val="nil"/>
            </w:tcBorders>
          </w:tcPr>
          <w:p w:rsidR="005B7865" w:rsidRDefault="005B7865">
            <w:pPr>
              <w:pStyle w:val="ConsPlusNormal"/>
              <w:jc w:val="center"/>
            </w:pPr>
          </w:p>
        </w:tc>
        <w:tc>
          <w:tcPr>
            <w:tcW w:w="737" w:type="dxa"/>
            <w:tcBorders>
              <w:top w:val="nil"/>
              <w:left w:val="nil"/>
              <w:bottom w:val="single" w:sz="4" w:space="0" w:color="auto"/>
              <w:right w:val="nil"/>
            </w:tcBorders>
          </w:tcPr>
          <w:p w:rsidR="005B7865" w:rsidRDefault="005B7865">
            <w:pPr>
              <w:pStyle w:val="ConsPlusNormal"/>
              <w:jc w:val="center"/>
            </w:pPr>
          </w:p>
        </w:tc>
        <w:tc>
          <w:tcPr>
            <w:tcW w:w="737" w:type="dxa"/>
            <w:tcBorders>
              <w:top w:val="nil"/>
              <w:left w:val="nil"/>
              <w:bottom w:val="single" w:sz="4" w:space="0" w:color="auto"/>
              <w:right w:val="nil"/>
            </w:tcBorders>
          </w:tcPr>
          <w:p w:rsidR="005B7865" w:rsidRDefault="005B7865">
            <w:pPr>
              <w:pStyle w:val="ConsPlusNormal"/>
              <w:jc w:val="center"/>
            </w:pPr>
          </w:p>
        </w:tc>
        <w:tc>
          <w:tcPr>
            <w:tcW w:w="737" w:type="dxa"/>
            <w:tcBorders>
              <w:top w:val="nil"/>
              <w:left w:val="nil"/>
              <w:bottom w:val="single" w:sz="4" w:space="0" w:color="auto"/>
              <w:right w:val="nil"/>
            </w:tcBorders>
          </w:tcPr>
          <w:p w:rsidR="005B7865" w:rsidRDefault="005B7865">
            <w:pPr>
              <w:pStyle w:val="ConsPlusNormal"/>
              <w:jc w:val="center"/>
            </w:pPr>
          </w:p>
        </w:tc>
        <w:tc>
          <w:tcPr>
            <w:tcW w:w="794" w:type="dxa"/>
            <w:tcBorders>
              <w:top w:val="nil"/>
              <w:left w:val="nil"/>
              <w:bottom w:val="single" w:sz="4" w:space="0" w:color="auto"/>
              <w:right w:val="nil"/>
            </w:tcBorders>
          </w:tcPr>
          <w:p w:rsidR="005B7865" w:rsidRDefault="005B7865">
            <w:pPr>
              <w:pStyle w:val="ConsPlusNormal"/>
              <w:jc w:val="center"/>
            </w:pPr>
          </w:p>
        </w:tc>
        <w:tc>
          <w:tcPr>
            <w:tcW w:w="737" w:type="dxa"/>
            <w:tcBorders>
              <w:top w:val="nil"/>
              <w:left w:val="nil"/>
              <w:bottom w:val="single" w:sz="4" w:space="0" w:color="auto"/>
              <w:right w:val="nil"/>
            </w:tcBorders>
          </w:tcPr>
          <w:p w:rsidR="005B7865" w:rsidRDefault="005B7865">
            <w:pPr>
              <w:pStyle w:val="ConsPlusNormal"/>
              <w:jc w:val="center"/>
            </w:pPr>
          </w:p>
        </w:tc>
        <w:tc>
          <w:tcPr>
            <w:tcW w:w="794" w:type="dxa"/>
            <w:tcBorders>
              <w:top w:val="nil"/>
              <w:left w:val="nil"/>
              <w:bottom w:val="single" w:sz="4" w:space="0" w:color="auto"/>
              <w:right w:val="nil"/>
            </w:tcBorders>
          </w:tcPr>
          <w:p w:rsidR="005B7865" w:rsidRDefault="005B7865">
            <w:pPr>
              <w:pStyle w:val="ConsPlusNormal"/>
              <w:jc w:val="center"/>
            </w:pPr>
          </w:p>
        </w:tc>
      </w:tr>
    </w:tbl>
    <w:p w:rsidR="005B7865" w:rsidRDefault="005B7865">
      <w:pPr>
        <w:pStyle w:val="ConsPlusNormal"/>
        <w:ind w:firstLine="540"/>
        <w:jc w:val="both"/>
      </w:pPr>
    </w:p>
    <w:p w:rsidR="005B7865" w:rsidRDefault="005B7865">
      <w:pPr>
        <w:pStyle w:val="ConsPlusNormal"/>
        <w:ind w:firstLine="540"/>
        <w:jc w:val="both"/>
      </w:pPr>
      <w:r>
        <w:t>--------------------------------</w:t>
      </w:r>
    </w:p>
    <w:p w:rsidR="005B7865" w:rsidRDefault="005B7865">
      <w:pPr>
        <w:pStyle w:val="ConsPlusNormal"/>
        <w:spacing w:before="220"/>
        <w:ind w:firstLine="540"/>
        <w:jc w:val="both"/>
      </w:pPr>
      <w:r>
        <w:lastRenderedPageBreak/>
        <w:t>&lt;1&gt; Целевые показатели рассчитываются и указываются по каждому инициатору совместного проекта.</w:t>
      </w:r>
    </w:p>
    <w:p w:rsidR="005B7865" w:rsidRDefault="005B7865">
      <w:pPr>
        <w:pStyle w:val="ConsPlusNormal"/>
        <w:spacing w:before="220"/>
        <w:ind w:firstLine="540"/>
        <w:jc w:val="both"/>
      </w:pPr>
      <w:r>
        <w:t xml:space="preserve">&lt;2&gt; Методика расчета числа высокопроизводительных рабочих мест на предприятии - инициаторе совместного проекта, объема добавленной стоимости промышленной продукции, создаваемой предприятием - инициатором совместного проекта, и прироста доли высокопроизводительных рабочих мест в общем числе рабочих мест на предприятии - инициаторе совместного проекта приведена в приложении N 1 к Правилам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утвержденным постановлением Правительства Российской Федерации от 28 января 2016 г. N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w:t>
      </w:r>
    </w:p>
    <w:p w:rsidR="005B7865" w:rsidRDefault="005B7865">
      <w:pPr>
        <w:pStyle w:val="ConsPlusNormal"/>
        <w:spacing w:before="220"/>
        <w:ind w:firstLine="540"/>
        <w:jc w:val="both"/>
      </w:pPr>
      <w:r>
        <w:t xml:space="preserve">&lt;3&gt; Целевые показатели рассчитываются и указываются в соответствии с договором о предоставлении субсидии, а также в соответствии с подпунктом "б" пункта 7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утвержденных постановлением Правительства Российской Федерации от 28 января 2016 г. N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w:t>
      </w: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r>
        <w:t>Приложение N 4</w:t>
      </w:r>
    </w:p>
    <w:p w:rsidR="005B7865" w:rsidRDefault="005B7865">
      <w:pPr>
        <w:pStyle w:val="ConsPlusNormal"/>
        <w:jc w:val="right"/>
      </w:pPr>
      <w:r>
        <w:t>к Правилам предоставления</w:t>
      </w:r>
    </w:p>
    <w:p w:rsidR="005B7865" w:rsidRDefault="005B7865">
      <w:pPr>
        <w:pStyle w:val="ConsPlusNormal"/>
        <w:jc w:val="right"/>
      </w:pPr>
      <w:r>
        <w:t>из федерального бюджета</w:t>
      </w:r>
    </w:p>
    <w:p w:rsidR="005B7865" w:rsidRDefault="005B7865">
      <w:pPr>
        <w:pStyle w:val="ConsPlusNormal"/>
        <w:jc w:val="right"/>
      </w:pPr>
      <w:r>
        <w:t>субсидий участникам промышленных</w:t>
      </w:r>
    </w:p>
    <w:p w:rsidR="005B7865" w:rsidRDefault="005B7865">
      <w:pPr>
        <w:pStyle w:val="ConsPlusNormal"/>
        <w:jc w:val="right"/>
      </w:pPr>
      <w:r>
        <w:t>кластеров на возмещение части</w:t>
      </w:r>
    </w:p>
    <w:p w:rsidR="005B7865" w:rsidRDefault="005B7865">
      <w:pPr>
        <w:pStyle w:val="ConsPlusNormal"/>
        <w:jc w:val="right"/>
      </w:pPr>
      <w:r>
        <w:t>затрат при реализации совместных</w:t>
      </w:r>
    </w:p>
    <w:p w:rsidR="005B7865" w:rsidRDefault="005B7865">
      <w:pPr>
        <w:pStyle w:val="ConsPlusNormal"/>
        <w:jc w:val="right"/>
      </w:pPr>
      <w:r>
        <w:t>проектов по производству</w:t>
      </w:r>
    </w:p>
    <w:p w:rsidR="005B7865" w:rsidRDefault="005B7865">
      <w:pPr>
        <w:pStyle w:val="ConsPlusNormal"/>
        <w:jc w:val="right"/>
      </w:pPr>
      <w:r>
        <w:t>промышленной продукции кластера</w:t>
      </w:r>
    </w:p>
    <w:p w:rsidR="005B7865" w:rsidRDefault="005B7865">
      <w:pPr>
        <w:pStyle w:val="ConsPlusNormal"/>
        <w:jc w:val="right"/>
      </w:pPr>
      <w:r>
        <w:t xml:space="preserve">в целях </w:t>
      </w:r>
      <w:proofErr w:type="spellStart"/>
      <w:r>
        <w:t>импортозамещения</w:t>
      </w:r>
      <w:proofErr w:type="spellEnd"/>
    </w:p>
    <w:p w:rsidR="005B7865" w:rsidRDefault="005B7865">
      <w:pPr>
        <w:pStyle w:val="ConsPlusNormal"/>
        <w:jc w:val="right"/>
      </w:pPr>
    </w:p>
    <w:p w:rsidR="005B7865" w:rsidRDefault="005B7865">
      <w:pPr>
        <w:pStyle w:val="ConsPlusNormal"/>
        <w:jc w:val="right"/>
      </w:pPr>
      <w:r>
        <w:t>(форма)</w:t>
      </w:r>
    </w:p>
    <w:p w:rsidR="005B7865" w:rsidRDefault="005B7865">
      <w:pPr>
        <w:pStyle w:val="ConsPlusNormal"/>
        <w:jc w:val="right"/>
      </w:pPr>
    </w:p>
    <w:p w:rsidR="005B7865" w:rsidRDefault="005B7865">
      <w:pPr>
        <w:pStyle w:val="ConsPlusNonformat"/>
        <w:jc w:val="both"/>
      </w:pPr>
      <w:r>
        <w:t xml:space="preserve">                                ПЛАН-ГРАФИК</w:t>
      </w:r>
    </w:p>
    <w:p w:rsidR="005B7865" w:rsidRDefault="005B7865">
      <w:pPr>
        <w:pStyle w:val="ConsPlusNonformat"/>
        <w:jc w:val="both"/>
      </w:pPr>
      <w:r>
        <w:t xml:space="preserve">              ключевых событий реализации совместного проекта</w:t>
      </w:r>
    </w:p>
    <w:p w:rsidR="005B7865" w:rsidRDefault="005B7865">
      <w:pPr>
        <w:pStyle w:val="ConsPlusNonformat"/>
        <w:jc w:val="both"/>
      </w:pPr>
      <w:r>
        <w:lastRenderedPageBreak/>
        <w:t xml:space="preserve">              по производству промышленной продукции кластера</w:t>
      </w:r>
    </w:p>
    <w:p w:rsidR="005B7865" w:rsidRDefault="005B7865">
      <w:pPr>
        <w:pStyle w:val="ConsPlusNonformat"/>
        <w:jc w:val="both"/>
      </w:pPr>
      <w:r>
        <w:t xml:space="preserve">                         в целях </w:t>
      </w:r>
      <w:proofErr w:type="spellStart"/>
      <w:r>
        <w:t>импортозамещения</w:t>
      </w:r>
      <w:proofErr w:type="spellEnd"/>
    </w:p>
    <w:p w:rsidR="005B7865" w:rsidRDefault="005B7865">
      <w:pPr>
        <w:pStyle w:val="ConsPlusNonformat"/>
        <w:jc w:val="both"/>
      </w:pPr>
    </w:p>
    <w:p w:rsidR="005B7865" w:rsidRDefault="005B7865">
      <w:pPr>
        <w:pStyle w:val="ConsPlusNonformat"/>
        <w:jc w:val="both"/>
      </w:pPr>
      <w:r>
        <w:t>___________________________________________________________________________</w:t>
      </w:r>
    </w:p>
    <w:p w:rsidR="005B7865" w:rsidRDefault="005B7865">
      <w:pPr>
        <w:pStyle w:val="ConsPlusNonformat"/>
        <w:jc w:val="both"/>
      </w:pPr>
      <w:r>
        <w:t xml:space="preserve">                   (наименование промышленного кластера)</w:t>
      </w:r>
    </w:p>
    <w:p w:rsidR="005B7865" w:rsidRDefault="005B7865">
      <w:pPr>
        <w:pStyle w:val="ConsPlusNonformat"/>
        <w:jc w:val="both"/>
      </w:pPr>
      <w:r>
        <w:t>___________________________________________________________________________</w:t>
      </w:r>
    </w:p>
    <w:p w:rsidR="005B7865" w:rsidRDefault="005B7865">
      <w:pPr>
        <w:pStyle w:val="ConsPlusNonformat"/>
        <w:jc w:val="both"/>
      </w:pPr>
      <w:r>
        <w:t xml:space="preserve">                    (наименование совместного проекта)</w:t>
      </w:r>
    </w:p>
    <w:p w:rsidR="005B7865" w:rsidRDefault="005B7865">
      <w:pPr>
        <w:pStyle w:val="ConsPlusNonformat"/>
        <w:jc w:val="both"/>
      </w:pPr>
    </w:p>
    <w:p w:rsidR="005B7865" w:rsidRDefault="005B7865">
      <w:pPr>
        <w:pStyle w:val="ConsPlusNonformat"/>
        <w:jc w:val="both"/>
      </w:pPr>
      <w:r>
        <w:t xml:space="preserve">                     на период с ____ года по ____ год</w:t>
      </w:r>
    </w:p>
    <w:p w:rsidR="005B7865" w:rsidRDefault="005B786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134"/>
        <w:gridCol w:w="1134"/>
        <w:gridCol w:w="964"/>
        <w:gridCol w:w="964"/>
        <w:gridCol w:w="2948"/>
        <w:gridCol w:w="708"/>
        <w:gridCol w:w="708"/>
        <w:gridCol w:w="708"/>
        <w:gridCol w:w="708"/>
        <w:gridCol w:w="708"/>
        <w:gridCol w:w="708"/>
        <w:gridCol w:w="708"/>
        <w:gridCol w:w="708"/>
        <w:gridCol w:w="708"/>
        <w:gridCol w:w="708"/>
        <w:gridCol w:w="708"/>
        <w:gridCol w:w="715"/>
      </w:tblGrid>
      <w:tr w:rsidR="005B7865">
        <w:tc>
          <w:tcPr>
            <w:tcW w:w="1757" w:type="dxa"/>
            <w:vMerge w:val="restart"/>
          </w:tcPr>
          <w:p w:rsidR="005B7865" w:rsidRDefault="005B7865">
            <w:pPr>
              <w:pStyle w:val="ConsPlusNormal"/>
              <w:jc w:val="center"/>
            </w:pPr>
            <w:r>
              <w:t>Наименование выполняемых работ по совместному проекту с указанием понесенных затрат</w:t>
            </w:r>
          </w:p>
        </w:tc>
        <w:tc>
          <w:tcPr>
            <w:tcW w:w="1134" w:type="dxa"/>
            <w:vMerge w:val="restart"/>
          </w:tcPr>
          <w:p w:rsidR="005B7865" w:rsidRDefault="005B7865">
            <w:pPr>
              <w:pStyle w:val="ConsPlusNormal"/>
              <w:jc w:val="center"/>
            </w:pPr>
            <w:r>
              <w:t>Организации - инициаторы совместного проекта</w:t>
            </w:r>
          </w:p>
        </w:tc>
        <w:tc>
          <w:tcPr>
            <w:tcW w:w="1134" w:type="dxa"/>
            <w:vMerge w:val="restart"/>
          </w:tcPr>
          <w:p w:rsidR="005B7865" w:rsidRDefault="005B7865">
            <w:pPr>
              <w:pStyle w:val="ConsPlusNormal"/>
              <w:jc w:val="center"/>
            </w:pPr>
            <w:r>
              <w:t>Плановое значение, фактическое значение</w:t>
            </w:r>
          </w:p>
        </w:tc>
        <w:tc>
          <w:tcPr>
            <w:tcW w:w="964" w:type="dxa"/>
            <w:vMerge w:val="restart"/>
          </w:tcPr>
          <w:p w:rsidR="005B7865" w:rsidRDefault="005B7865">
            <w:pPr>
              <w:pStyle w:val="ConsPlusNormal"/>
              <w:jc w:val="center"/>
            </w:pPr>
            <w:r>
              <w:t>Дата начала работ (месяц, год)</w:t>
            </w:r>
          </w:p>
        </w:tc>
        <w:tc>
          <w:tcPr>
            <w:tcW w:w="964" w:type="dxa"/>
            <w:vMerge w:val="restart"/>
          </w:tcPr>
          <w:p w:rsidR="005B7865" w:rsidRDefault="005B7865">
            <w:pPr>
              <w:pStyle w:val="ConsPlusNormal"/>
              <w:jc w:val="center"/>
            </w:pPr>
            <w:r>
              <w:t>Дата окончания работ (месяц, год)</w:t>
            </w:r>
          </w:p>
        </w:tc>
        <w:tc>
          <w:tcPr>
            <w:tcW w:w="2948" w:type="dxa"/>
            <w:vMerge w:val="restart"/>
          </w:tcPr>
          <w:p w:rsidR="005B7865" w:rsidRDefault="005B7865">
            <w:pPr>
              <w:pStyle w:val="ConsPlusNormal"/>
              <w:jc w:val="center"/>
            </w:pPr>
            <w:r>
              <w:t>20__ - 20__ годы - всего</w:t>
            </w:r>
          </w:p>
        </w:tc>
        <w:tc>
          <w:tcPr>
            <w:tcW w:w="8503" w:type="dxa"/>
            <w:gridSpan w:val="12"/>
          </w:tcPr>
          <w:p w:rsidR="005B7865" w:rsidRDefault="005B7865">
            <w:pPr>
              <w:pStyle w:val="ConsPlusNormal"/>
              <w:jc w:val="center"/>
            </w:pPr>
            <w:r>
              <w:t>В том числе</w:t>
            </w:r>
          </w:p>
        </w:tc>
      </w:tr>
      <w:tr w:rsidR="005B7865">
        <w:tc>
          <w:tcPr>
            <w:tcW w:w="1757" w:type="dxa"/>
            <w:vMerge/>
          </w:tcPr>
          <w:p w:rsidR="005B7865" w:rsidRDefault="005B7865"/>
        </w:tc>
        <w:tc>
          <w:tcPr>
            <w:tcW w:w="1134" w:type="dxa"/>
            <w:vMerge/>
          </w:tcPr>
          <w:p w:rsidR="005B7865" w:rsidRDefault="005B7865"/>
        </w:tc>
        <w:tc>
          <w:tcPr>
            <w:tcW w:w="1134" w:type="dxa"/>
            <w:vMerge/>
          </w:tcPr>
          <w:p w:rsidR="005B7865" w:rsidRDefault="005B7865"/>
        </w:tc>
        <w:tc>
          <w:tcPr>
            <w:tcW w:w="964" w:type="dxa"/>
            <w:vMerge/>
          </w:tcPr>
          <w:p w:rsidR="005B7865" w:rsidRDefault="005B7865"/>
        </w:tc>
        <w:tc>
          <w:tcPr>
            <w:tcW w:w="964" w:type="dxa"/>
            <w:vMerge/>
          </w:tcPr>
          <w:p w:rsidR="005B7865" w:rsidRDefault="005B7865"/>
        </w:tc>
        <w:tc>
          <w:tcPr>
            <w:tcW w:w="2948" w:type="dxa"/>
            <w:vMerge/>
          </w:tcPr>
          <w:p w:rsidR="005B7865" w:rsidRDefault="005B7865"/>
        </w:tc>
        <w:tc>
          <w:tcPr>
            <w:tcW w:w="2832" w:type="dxa"/>
            <w:gridSpan w:val="4"/>
          </w:tcPr>
          <w:p w:rsidR="005B7865" w:rsidRDefault="005B7865">
            <w:pPr>
              <w:pStyle w:val="ConsPlusNormal"/>
              <w:jc w:val="center"/>
            </w:pPr>
            <w:r>
              <w:t>20__ год</w:t>
            </w:r>
          </w:p>
        </w:tc>
        <w:tc>
          <w:tcPr>
            <w:tcW w:w="2832" w:type="dxa"/>
            <w:gridSpan w:val="4"/>
          </w:tcPr>
          <w:p w:rsidR="005B7865" w:rsidRDefault="005B7865">
            <w:pPr>
              <w:pStyle w:val="ConsPlusNormal"/>
              <w:jc w:val="center"/>
            </w:pPr>
            <w:r>
              <w:t>20__ год</w:t>
            </w:r>
          </w:p>
        </w:tc>
        <w:tc>
          <w:tcPr>
            <w:tcW w:w="2839" w:type="dxa"/>
            <w:gridSpan w:val="4"/>
          </w:tcPr>
          <w:p w:rsidR="005B7865" w:rsidRDefault="005B7865">
            <w:pPr>
              <w:pStyle w:val="ConsPlusNormal"/>
              <w:jc w:val="center"/>
            </w:pPr>
            <w:r>
              <w:t>20__ год</w:t>
            </w:r>
          </w:p>
        </w:tc>
      </w:tr>
      <w:tr w:rsidR="005B7865">
        <w:tc>
          <w:tcPr>
            <w:tcW w:w="1757" w:type="dxa"/>
            <w:vMerge/>
          </w:tcPr>
          <w:p w:rsidR="005B7865" w:rsidRDefault="005B7865"/>
        </w:tc>
        <w:tc>
          <w:tcPr>
            <w:tcW w:w="1134" w:type="dxa"/>
            <w:vMerge/>
          </w:tcPr>
          <w:p w:rsidR="005B7865" w:rsidRDefault="005B7865"/>
        </w:tc>
        <w:tc>
          <w:tcPr>
            <w:tcW w:w="1134" w:type="dxa"/>
            <w:vMerge/>
          </w:tcPr>
          <w:p w:rsidR="005B7865" w:rsidRDefault="005B7865"/>
        </w:tc>
        <w:tc>
          <w:tcPr>
            <w:tcW w:w="964" w:type="dxa"/>
            <w:vMerge/>
          </w:tcPr>
          <w:p w:rsidR="005B7865" w:rsidRDefault="005B7865"/>
        </w:tc>
        <w:tc>
          <w:tcPr>
            <w:tcW w:w="964" w:type="dxa"/>
            <w:vMerge/>
          </w:tcPr>
          <w:p w:rsidR="005B7865" w:rsidRDefault="005B7865"/>
        </w:tc>
        <w:tc>
          <w:tcPr>
            <w:tcW w:w="2948" w:type="dxa"/>
            <w:vMerge/>
          </w:tcPr>
          <w:p w:rsidR="005B7865" w:rsidRDefault="005B7865"/>
        </w:tc>
        <w:tc>
          <w:tcPr>
            <w:tcW w:w="708" w:type="dxa"/>
          </w:tcPr>
          <w:p w:rsidR="005B7865" w:rsidRDefault="005B7865">
            <w:pPr>
              <w:pStyle w:val="ConsPlusNormal"/>
              <w:jc w:val="center"/>
            </w:pPr>
            <w:r>
              <w:t>I кв.</w:t>
            </w:r>
          </w:p>
        </w:tc>
        <w:tc>
          <w:tcPr>
            <w:tcW w:w="708" w:type="dxa"/>
          </w:tcPr>
          <w:p w:rsidR="005B7865" w:rsidRDefault="005B7865">
            <w:pPr>
              <w:pStyle w:val="ConsPlusNormal"/>
              <w:jc w:val="center"/>
            </w:pPr>
            <w:r>
              <w:t>II кв.</w:t>
            </w:r>
          </w:p>
        </w:tc>
        <w:tc>
          <w:tcPr>
            <w:tcW w:w="708" w:type="dxa"/>
          </w:tcPr>
          <w:p w:rsidR="005B7865" w:rsidRDefault="005B7865">
            <w:pPr>
              <w:pStyle w:val="ConsPlusNormal"/>
              <w:jc w:val="center"/>
            </w:pPr>
            <w:r>
              <w:t>III кв.</w:t>
            </w:r>
          </w:p>
        </w:tc>
        <w:tc>
          <w:tcPr>
            <w:tcW w:w="708" w:type="dxa"/>
          </w:tcPr>
          <w:p w:rsidR="005B7865" w:rsidRDefault="005B7865">
            <w:pPr>
              <w:pStyle w:val="ConsPlusNormal"/>
              <w:jc w:val="center"/>
            </w:pPr>
            <w:r>
              <w:t>IV кв.</w:t>
            </w:r>
          </w:p>
        </w:tc>
        <w:tc>
          <w:tcPr>
            <w:tcW w:w="708" w:type="dxa"/>
          </w:tcPr>
          <w:p w:rsidR="005B7865" w:rsidRDefault="005B7865">
            <w:pPr>
              <w:pStyle w:val="ConsPlusNormal"/>
              <w:jc w:val="center"/>
            </w:pPr>
            <w:r>
              <w:t>I кв.</w:t>
            </w:r>
          </w:p>
        </w:tc>
        <w:tc>
          <w:tcPr>
            <w:tcW w:w="708" w:type="dxa"/>
          </w:tcPr>
          <w:p w:rsidR="005B7865" w:rsidRDefault="005B7865">
            <w:pPr>
              <w:pStyle w:val="ConsPlusNormal"/>
              <w:jc w:val="center"/>
            </w:pPr>
            <w:r>
              <w:t>II кв.</w:t>
            </w:r>
          </w:p>
        </w:tc>
        <w:tc>
          <w:tcPr>
            <w:tcW w:w="708" w:type="dxa"/>
          </w:tcPr>
          <w:p w:rsidR="005B7865" w:rsidRDefault="005B7865">
            <w:pPr>
              <w:pStyle w:val="ConsPlusNormal"/>
              <w:jc w:val="center"/>
            </w:pPr>
            <w:r>
              <w:t>III кв.</w:t>
            </w:r>
          </w:p>
        </w:tc>
        <w:tc>
          <w:tcPr>
            <w:tcW w:w="708" w:type="dxa"/>
          </w:tcPr>
          <w:p w:rsidR="005B7865" w:rsidRDefault="005B7865">
            <w:pPr>
              <w:pStyle w:val="ConsPlusNormal"/>
              <w:jc w:val="center"/>
            </w:pPr>
            <w:r>
              <w:t>IV кв.</w:t>
            </w:r>
          </w:p>
        </w:tc>
        <w:tc>
          <w:tcPr>
            <w:tcW w:w="708" w:type="dxa"/>
          </w:tcPr>
          <w:p w:rsidR="005B7865" w:rsidRDefault="005B7865">
            <w:pPr>
              <w:pStyle w:val="ConsPlusNormal"/>
              <w:jc w:val="center"/>
            </w:pPr>
            <w:r>
              <w:t>I кв.</w:t>
            </w:r>
          </w:p>
        </w:tc>
        <w:tc>
          <w:tcPr>
            <w:tcW w:w="708" w:type="dxa"/>
          </w:tcPr>
          <w:p w:rsidR="005B7865" w:rsidRDefault="005B7865">
            <w:pPr>
              <w:pStyle w:val="ConsPlusNormal"/>
              <w:jc w:val="center"/>
            </w:pPr>
            <w:r>
              <w:t>II кв.</w:t>
            </w:r>
          </w:p>
        </w:tc>
        <w:tc>
          <w:tcPr>
            <w:tcW w:w="708" w:type="dxa"/>
          </w:tcPr>
          <w:p w:rsidR="005B7865" w:rsidRDefault="005B7865">
            <w:pPr>
              <w:pStyle w:val="ConsPlusNormal"/>
              <w:jc w:val="center"/>
            </w:pPr>
            <w:r>
              <w:t>III кв.</w:t>
            </w:r>
          </w:p>
        </w:tc>
        <w:tc>
          <w:tcPr>
            <w:tcW w:w="715" w:type="dxa"/>
          </w:tcPr>
          <w:p w:rsidR="005B7865" w:rsidRDefault="005B7865">
            <w:pPr>
              <w:pStyle w:val="ConsPlusNormal"/>
              <w:jc w:val="center"/>
            </w:pPr>
            <w:r>
              <w:t>IV кв.</w:t>
            </w:r>
          </w:p>
        </w:tc>
      </w:tr>
      <w:tr w:rsidR="005B7865">
        <w:tc>
          <w:tcPr>
            <w:tcW w:w="1757" w:type="dxa"/>
          </w:tcPr>
          <w:p w:rsidR="005B7865" w:rsidRDefault="005B7865">
            <w:pPr>
              <w:pStyle w:val="ConsPlusNormal"/>
              <w:jc w:val="center"/>
            </w:pPr>
            <w:r>
              <w:t>1</w:t>
            </w:r>
          </w:p>
        </w:tc>
        <w:tc>
          <w:tcPr>
            <w:tcW w:w="1134" w:type="dxa"/>
          </w:tcPr>
          <w:p w:rsidR="005B7865" w:rsidRDefault="005B7865">
            <w:pPr>
              <w:pStyle w:val="ConsPlusNormal"/>
              <w:jc w:val="center"/>
            </w:pPr>
            <w:r>
              <w:t>2</w:t>
            </w:r>
          </w:p>
        </w:tc>
        <w:tc>
          <w:tcPr>
            <w:tcW w:w="1134" w:type="dxa"/>
          </w:tcPr>
          <w:p w:rsidR="005B7865" w:rsidRDefault="005B7865">
            <w:pPr>
              <w:pStyle w:val="ConsPlusNormal"/>
              <w:jc w:val="center"/>
            </w:pPr>
            <w:r>
              <w:t>3</w:t>
            </w:r>
          </w:p>
        </w:tc>
        <w:tc>
          <w:tcPr>
            <w:tcW w:w="964" w:type="dxa"/>
          </w:tcPr>
          <w:p w:rsidR="005B7865" w:rsidRDefault="005B7865">
            <w:pPr>
              <w:pStyle w:val="ConsPlusNormal"/>
              <w:jc w:val="center"/>
            </w:pPr>
            <w:r>
              <w:t>4</w:t>
            </w:r>
          </w:p>
        </w:tc>
        <w:tc>
          <w:tcPr>
            <w:tcW w:w="964" w:type="dxa"/>
          </w:tcPr>
          <w:p w:rsidR="005B7865" w:rsidRDefault="005B7865">
            <w:pPr>
              <w:pStyle w:val="ConsPlusNormal"/>
              <w:jc w:val="center"/>
            </w:pPr>
            <w:r>
              <w:t>5</w:t>
            </w:r>
          </w:p>
        </w:tc>
        <w:tc>
          <w:tcPr>
            <w:tcW w:w="2948" w:type="dxa"/>
          </w:tcPr>
          <w:p w:rsidR="005B7865" w:rsidRDefault="005B7865">
            <w:pPr>
              <w:pStyle w:val="ConsPlusNormal"/>
              <w:jc w:val="center"/>
            </w:pPr>
            <w:r>
              <w:t>6</w:t>
            </w:r>
          </w:p>
        </w:tc>
        <w:tc>
          <w:tcPr>
            <w:tcW w:w="708" w:type="dxa"/>
          </w:tcPr>
          <w:p w:rsidR="005B7865" w:rsidRDefault="005B7865">
            <w:pPr>
              <w:pStyle w:val="ConsPlusNormal"/>
              <w:jc w:val="center"/>
            </w:pPr>
            <w:r>
              <w:t>7</w:t>
            </w:r>
          </w:p>
        </w:tc>
        <w:tc>
          <w:tcPr>
            <w:tcW w:w="708" w:type="dxa"/>
          </w:tcPr>
          <w:p w:rsidR="005B7865" w:rsidRDefault="005B7865">
            <w:pPr>
              <w:pStyle w:val="ConsPlusNormal"/>
              <w:jc w:val="center"/>
            </w:pPr>
            <w:r>
              <w:t>8</w:t>
            </w:r>
          </w:p>
        </w:tc>
        <w:tc>
          <w:tcPr>
            <w:tcW w:w="708" w:type="dxa"/>
          </w:tcPr>
          <w:p w:rsidR="005B7865" w:rsidRDefault="005B7865">
            <w:pPr>
              <w:pStyle w:val="ConsPlusNormal"/>
              <w:jc w:val="center"/>
            </w:pPr>
            <w:r>
              <w:t>9</w:t>
            </w:r>
          </w:p>
        </w:tc>
        <w:tc>
          <w:tcPr>
            <w:tcW w:w="708" w:type="dxa"/>
          </w:tcPr>
          <w:p w:rsidR="005B7865" w:rsidRDefault="005B7865">
            <w:pPr>
              <w:pStyle w:val="ConsPlusNormal"/>
              <w:jc w:val="center"/>
            </w:pPr>
            <w:r>
              <w:t>10</w:t>
            </w:r>
          </w:p>
        </w:tc>
        <w:tc>
          <w:tcPr>
            <w:tcW w:w="708" w:type="dxa"/>
          </w:tcPr>
          <w:p w:rsidR="005B7865" w:rsidRDefault="005B7865">
            <w:pPr>
              <w:pStyle w:val="ConsPlusNormal"/>
              <w:jc w:val="center"/>
            </w:pPr>
            <w:r>
              <w:t>11</w:t>
            </w:r>
          </w:p>
        </w:tc>
        <w:tc>
          <w:tcPr>
            <w:tcW w:w="708" w:type="dxa"/>
          </w:tcPr>
          <w:p w:rsidR="005B7865" w:rsidRDefault="005B7865">
            <w:pPr>
              <w:pStyle w:val="ConsPlusNormal"/>
              <w:jc w:val="center"/>
            </w:pPr>
            <w:r>
              <w:t>12</w:t>
            </w:r>
          </w:p>
        </w:tc>
        <w:tc>
          <w:tcPr>
            <w:tcW w:w="708" w:type="dxa"/>
          </w:tcPr>
          <w:p w:rsidR="005B7865" w:rsidRDefault="005B7865">
            <w:pPr>
              <w:pStyle w:val="ConsPlusNormal"/>
              <w:jc w:val="center"/>
            </w:pPr>
            <w:r>
              <w:t>13</w:t>
            </w:r>
          </w:p>
        </w:tc>
        <w:tc>
          <w:tcPr>
            <w:tcW w:w="708" w:type="dxa"/>
          </w:tcPr>
          <w:p w:rsidR="005B7865" w:rsidRDefault="005B7865">
            <w:pPr>
              <w:pStyle w:val="ConsPlusNormal"/>
              <w:jc w:val="center"/>
            </w:pPr>
            <w:r>
              <w:t>14</w:t>
            </w:r>
          </w:p>
        </w:tc>
        <w:tc>
          <w:tcPr>
            <w:tcW w:w="708" w:type="dxa"/>
          </w:tcPr>
          <w:p w:rsidR="005B7865" w:rsidRDefault="005B7865">
            <w:pPr>
              <w:pStyle w:val="ConsPlusNormal"/>
              <w:jc w:val="center"/>
            </w:pPr>
            <w:r>
              <w:t>15</w:t>
            </w:r>
          </w:p>
        </w:tc>
        <w:tc>
          <w:tcPr>
            <w:tcW w:w="708" w:type="dxa"/>
          </w:tcPr>
          <w:p w:rsidR="005B7865" w:rsidRDefault="005B7865">
            <w:pPr>
              <w:pStyle w:val="ConsPlusNormal"/>
              <w:jc w:val="center"/>
            </w:pPr>
            <w:r>
              <w:t>16</w:t>
            </w:r>
          </w:p>
        </w:tc>
        <w:tc>
          <w:tcPr>
            <w:tcW w:w="708" w:type="dxa"/>
          </w:tcPr>
          <w:p w:rsidR="005B7865" w:rsidRDefault="005B7865">
            <w:pPr>
              <w:pStyle w:val="ConsPlusNormal"/>
              <w:jc w:val="center"/>
            </w:pPr>
            <w:r>
              <w:t>17</w:t>
            </w:r>
          </w:p>
        </w:tc>
        <w:tc>
          <w:tcPr>
            <w:tcW w:w="715" w:type="dxa"/>
          </w:tcPr>
          <w:p w:rsidR="005B7865" w:rsidRDefault="005B7865">
            <w:pPr>
              <w:pStyle w:val="ConsPlusNormal"/>
              <w:jc w:val="center"/>
            </w:pPr>
            <w:r>
              <w:t>18</w:t>
            </w:r>
          </w:p>
        </w:tc>
      </w:tr>
      <w:tr w:rsidR="005B7865">
        <w:tc>
          <w:tcPr>
            <w:tcW w:w="1757" w:type="dxa"/>
            <w:vMerge w:val="restart"/>
          </w:tcPr>
          <w:p w:rsidR="005B7865" w:rsidRDefault="005B7865">
            <w:pPr>
              <w:pStyle w:val="ConsPlusNormal"/>
            </w:pPr>
            <w:r>
              <w:t>Ключевые события по проекту с указанием видов затрат инициатора 1</w:t>
            </w:r>
          </w:p>
        </w:tc>
        <w:tc>
          <w:tcPr>
            <w:tcW w:w="1134" w:type="dxa"/>
            <w:vMerge w:val="restart"/>
          </w:tcPr>
          <w:p w:rsidR="005B7865" w:rsidRDefault="005B7865">
            <w:pPr>
              <w:pStyle w:val="ConsPlusNormal"/>
            </w:pPr>
          </w:p>
        </w:tc>
        <w:tc>
          <w:tcPr>
            <w:tcW w:w="1134" w:type="dxa"/>
            <w:vMerge w:val="restart"/>
          </w:tcPr>
          <w:p w:rsidR="005B7865" w:rsidRDefault="005B7865">
            <w:pPr>
              <w:pStyle w:val="ConsPlusNormal"/>
            </w:pPr>
            <w:r>
              <w:t>плановое значение</w:t>
            </w:r>
          </w:p>
        </w:tc>
        <w:tc>
          <w:tcPr>
            <w:tcW w:w="964" w:type="dxa"/>
            <w:vMerge w:val="restart"/>
          </w:tcPr>
          <w:p w:rsidR="005B7865" w:rsidRDefault="005B7865">
            <w:pPr>
              <w:pStyle w:val="ConsPlusNormal"/>
            </w:pPr>
          </w:p>
        </w:tc>
        <w:tc>
          <w:tcPr>
            <w:tcW w:w="964" w:type="dxa"/>
            <w:vMerge w:val="restart"/>
          </w:tcPr>
          <w:p w:rsidR="005B7865" w:rsidRDefault="005B7865">
            <w:pPr>
              <w:pStyle w:val="ConsPlusNormal"/>
            </w:pPr>
          </w:p>
        </w:tc>
        <w:tc>
          <w:tcPr>
            <w:tcW w:w="2948" w:type="dxa"/>
          </w:tcPr>
          <w:p w:rsidR="005B7865" w:rsidRDefault="005B7865">
            <w:pPr>
              <w:pStyle w:val="ConsPlusNormal"/>
            </w:pPr>
            <w:r>
              <w:t>средства федерального бюджета ___ тыс. рублей</w:t>
            </w: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15" w:type="dxa"/>
          </w:tcPr>
          <w:p w:rsidR="005B7865" w:rsidRDefault="005B7865">
            <w:pPr>
              <w:pStyle w:val="ConsPlusNormal"/>
            </w:pPr>
          </w:p>
        </w:tc>
      </w:tr>
      <w:tr w:rsidR="005B7865">
        <w:tc>
          <w:tcPr>
            <w:tcW w:w="1757" w:type="dxa"/>
            <w:vMerge/>
          </w:tcPr>
          <w:p w:rsidR="005B7865" w:rsidRDefault="005B7865"/>
        </w:tc>
        <w:tc>
          <w:tcPr>
            <w:tcW w:w="1134" w:type="dxa"/>
            <w:vMerge/>
          </w:tcPr>
          <w:p w:rsidR="005B7865" w:rsidRDefault="005B7865"/>
        </w:tc>
        <w:tc>
          <w:tcPr>
            <w:tcW w:w="1134" w:type="dxa"/>
            <w:vMerge/>
          </w:tcPr>
          <w:p w:rsidR="005B7865" w:rsidRDefault="005B7865"/>
        </w:tc>
        <w:tc>
          <w:tcPr>
            <w:tcW w:w="964" w:type="dxa"/>
            <w:vMerge/>
          </w:tcPr>
          <w:p w:rsidR="005B7865" w:rsidRDefault="005B7865"/>
        </w:tc>
        <w:tc>
          <w:tcPr>
            <w:tcW w:w="964" w:type="dxa"/>
            <w:vMerge/>
          </w:tcPr>
          <w:p w:rsidR="005B7865" w:rsidRDefault="005B7865"/>
        </w:tc>
        <w:tc>
          <w:tcPr>
            <w:tcW w:w="2948" w:type="dxa"/>
          </w:tcPr>
          <w:p w:rsidR="005B7865" w:rsidRDefault="005B7865">
            <w:pPr>
              <w:pStyle w:val="ConsPlusNormal"/>
            </w:pPr>
            <w:r>
              <w:t>затраты инициаторов совместного проекта, источником финансового обеспечения которых являются собственные средства и иные внебюджетные источники, ____ тыс. рублей</w:t>
            </w: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15" w:type="dxa"/>
          </w:tcPr>
          <w:p w:rsidR="005B7865" w:rsidRDefault="005B7865">
            <w:pPr>
              <w:pStyle w:val="ConsPlusNormal"/>
            </w:pPr>
          </w:p>
        </w:tc>
      </w:tr>
      <w:tr w:rsidR="005B7865">
        <w:tc>
          <w:tcPr>
            <w:tcW w:w="1757" w:type="dxa"/>
            <w:vMerge w:val="restart"/>
          </w:tcPr>
          <w:p w:rsidR="005B7865" w:rsidRDefault="005B7865">
            <w:pPr>
              <w:pStyle w:val="ConsPlusNormal"/>
            </w:pPr>
            <w:r>
              <w:t xml:space="preserve">Ключевые события по </w:t>
            </w:r>
            <w:r>
              <w:lastRenderedPageBreak/>
              <w:t>проекту с указанием видов затрат инициатора N</w:t>
            </w:r>
          </w:p>
        </w:tc>
        <w:tc>
          <w:tcPr>
            <w:tcW w:w="1134" w:type="dxa"/>
            <w:vMerge w:val="restart"/>
          </w:tcPr>
          <w:p w:rsidR="005B7865" w:rsidRDefault="005B7865">
            <w:pPr>
              <w:pStyle w:val="ConsPlusNormal"/>
            </w:pPr>
          </w:p>
        </w:tc>
        <w:tc>
          <w:tcPr>
            <w:tcW w:w="1134" w:type="dxa"/>
            <w:vMerge w:val="restart"/>
          </w:tcPr>
          <w:p w:rsidR="005B7865" w:rsidRDefault="005B7865">
            <w:pPr>
              <w:pStyle w:val="ConsPlusNormal"/>
            </w:pPr>
            <w:r>
              <w:t>плановое значение</w:t>
            </w:r>
          </w:p>
        </w:tc>
        <w:tc>
          <w:tcPr>
            <w:tcW w:w="964" w:type="dxa"/>
            <w:vMerge w:val="restart"/>
          </w:tcPr>
          <w:p w:rsidR="005B7865" w:rsidRDefault="005B7865">
            <w:pPr>
              <w:pStyle w:val="ConsPlusNormal"/>
            </w:pPr>
          </w:p>
        </w:tc>
        <w:tc>
          <w:tcPr>
            <w:tcW w:w="964" w:type="dxa"/>
            <w:vMerge w:val="restart"/>
          </w:tcPr>
          <w:p w:rsidR="005B7865" w:rsidRDefault="005B7865">
            <w:pPr>
              <w:pStyle w:val="ConsPlusNormal"/>
            </w:pPr>
          </w:p>
        </w:tc>
        <w:tc>
          <w:tcPr>
            <w:tcW w:w="2948" w:type="dxa"/>
          </w:tcPr>
          <w:p w:rsidR="005B7865" w:rsidRDefault="005B7865">
            <w:pPr>
              <w:pStyle w:val="ConsPlusNormal"/>
            </w:pPr>
            <w:r>
              <w:t>средства федерального бюджета ____ тыс. рублей</w:t>
            </w: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15" w:type="dxa"/>
          </w:tcPr>
          <w:p w:rsidR="005B7865" w:rsidRDefault="005B7865">
            <w:pPr>
              <w:pStyle w:val="ConsPlusNormal"/>
            </w:pPr>
          </w:p>
        </w:tc>
      </w:tr>
      <w:tr w:rsidR="005B7865">
        <w:tc>
          <w:tcPr>
            <w:tcW w:w="1757" w:type="dxa"/>
            <w:vMerge/>
          </w:tcPr>
          <w:p w:rsidR="005B7865" w:rsidRDefault="005B7865"/>
        </w:tc>
        <w:tc>
          <w:tcPr>
            <w:tcW w:w="1134" w:type="dxa"/>
            <w:vMerge/>
          </w:tcPr>
          <w:p w:rsidR="005B7865" w:rsidRDefault="005B7865"/>
        </w:tc>
        <w:tc>
          <w:tcPr>
            <w:tcW w:w="1134" w:type="dxa"/>
            <w:vMerge/>
          </w:tcPr>
          <w:p w:rsidR="005B7865" w:rsidRDefault="005B7865"/>
        </w:tc>
        <w:tc>
          <w:tcPr>
            <w:tcW w:w="964" w:type="dxa"/>
            <w:vMerge/>
          </w:tcPr>
          <w:p w:rsidR="005B7865" w:rsidRDefault="005B7865"/>
        </w:tc>
        <w:tc>
          <w:tcPr>
            <w:tcW w:w="964" w:type="dxa"/>
            <w:vMerge/>
          </w:tcPr>
          <w:p w:rsidR="005B7865" w:rsidRDefault="005B7865"/>
        </w:tc>
        <w:tc>
          <w:tcPr>
            <w:tcW w:w="2948" w:type="dxa"/>
          </w:tcPr>
          <w:p w:rsidR="005B7865" w:rsidRDefault="005B7865">
            <w:pPr>
              <w:pStyle w:val="ConsPlusNormal"/>
            </w:pPr>
            <w:r>
              <w:t>затраты инициаторов совместного проекта, источником финансового обеспечения которых являются собственные средства и иные внебюджетные источники, тыс. рублей</w:t>
            </w: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08" w:type="dxa"/>
          </w:tcPr>
          <w:p w:rsidR="005B7865" w:rsidRDefault="005B7865">
            <w:pPr>
              <w:pStyle w:val="ConsPlusNormal"/>
            </w:pPr>
          </w:p>
        </w:tc>
        <w:tc>
          <w:tcPr>
            <w:tcW w:w="715" w:type="dxa"/>
          </w:tcPr>
          <w:p w:rsidR="005B7865" w:rsidRDefault="005B7865">
            <w:pPr>
              <w:pStyle w:val="ConsPlusNormal"/>
            </w:pPr>
          </w:p>
        </w:tc>
      </w:tr>
    </w:tbl>
    <w:p w:rsidR="005B7865" w:rsidRDefault="005B7865">
      <w:pPr>
        <w:pStyle w:val="ConsPlusNormal"/>
        <w:jc w:val="both"/>
      </w:pPr>
    </w:p>
    <w:p w:rsidR="005B7865" w:rsidRDefault="005B7865">
      <w:pPr>
        <w:pStyle w:val="ConsPlusNonformat"/>
        <w:jc w:val="both"/>
      </w:pPr>
      <w:r>
        <w:t>Руководитель специализированной</w:t>
      </w:r>
    </w:p>
    <w:p w:rsidR="005B7865" w:rsidRDefault="005B7865">
      <w:pPr>
        <w:pStyle w:val="ConsPlusNonformat"/>
        <w:jc w:val="both"/>
      </w:pPr>
      <w:r>
        <w:t>организации промышленного</w:t>
      </w:r>
    </w:p>
    <w:p w:rsidR="005B7865" w:rsidRDefault="005B7865">
      <w:pPr>
        <w:pStyle w:val="ConsPlusNonformat"/>
        <w:jc w:val="both"/>
      </w:pPr>
      <w:r>
        <w:t>кластера                           ___________   __________________________</w:t>
      </w:r>
    </w:p>
    <w:p w:rsidR="005B7865" w:rsidRDefault="005B786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B7865" w:rsidRDefault="005B7865">
      <w:pPr>
        <w:pStyle w:val="ConsPlusNonformat"/>
        <w:jc w:val="both"/>
      </w:pPr>
    </w:p>
    <w:p w:rsidR="005B7865" w:rsidRDefault="005B7865">
      <w:pPr>
        <w:pStyle w:val="ConsPlusNonformat"/>
        <w:jc w:val="both"/>
      </w:pPr>
      <w:r>
        <w:t>Инициатор совместного проекта 1    ___________   __________________________</w:t>
      </w:r>
    </w:p>
    <w:p w:rsidR="005B7865" w:rsidRDefault="005B786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B7865" w:rsidRDefault="005B7865">
      <w:pPr>
        <w:pStyle w:val="ConsPlusNonformat"/>
        <w:jc w:val="both"/>
      </w:pPr>
    </w:p>
    <w:p w:rsidR="005B7865" w:rsidRDefault="005B7865">
      <w:pPr>
        <w:pStyle w:val="ConsPlusNonformat"/>
        <w:jc w:val="both"/>
      </w:pPr>
      <w:r>
        <w:t>Инициатор совместного проекта N    ___________   __________________________</w:t>
      </w:r>
    </w:p>
    <w:p w:rsidR="005B7865" w:rsidRDefault="005B786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B7865" w:rsidRDefault="005B7865">
      <w:pPr>
        <w:pStyle w:val="ConsPlusNonformat"/>
        <w:jc w:val="both"/>
      </w:pPr>
    </w:p>
    <w:p w:rsidR="005B7865" w:rsidRDefault="005B7865">
      <w:pPr>
        <w:pStyle w:val="ConsPlusNonformat"/>
        <w:jc w:val="both"/>
      </w:pPr>
      <w:r>
        <w:t>Участник совместного проекта 1     ___________   __________________________</w:t>
      </w:r>
    </w:p>
    <w:p w:rsidR="005B7865" w:rsidRDefault="005B786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B7865" w:rsidRDefault="005B7865">
      <w:pPr>
        <w:pStyle w:val="ConsPlusNonformat"/>
        <w:jc w:val="both"/>
      </w:pPr>
    </w:p>
    <w:p w:rsidR="005B7865" w:rsidRDefault="005B7865">
      <w:pPr>
        <w:pStyle w:val="ConsPlusNonformat"/>
        <w:jc w:val="both"/>
      </w:pPr>
      <w:r>
        <w:t>Участник совместного проекта N     ___________   __________________________</w:t>
      </w:r>
    </w:p>
    <w:p w:rsidR="005B7865" w:rsidRDefault="005B786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B7865" w:rsidRDefault="005B7865">
      <w:pPr>
        <w:pStyle w:val="ConsPlusNonformat"/>
        <w:jc w:val="both"/>
      </w:pPr>
    </w:p>
    <w:p w:rsidR="005B7865" w:rsidRDefault="005B7865">
      <w:pPr>
        <w:pStyle w:val="ConsPlusNonformat"/>
        <w:jc w:val="both"/>
      </w:pPr>
      <w:r>
        <w:t>Дата "__" _______ 20__ г.</w:t>
      </w:r>
    </w:p>
    <w:p w:rsidR="005B7865" w:rsidRDefault="005B7865">
      <w:pPr>
        <w:sectPr w:rsidR="005B7865">
          <w:pgSz w:w="16838" w:h="11905" w:orient="landscape"/>
          <w:pgMar w:top="1701" w:right="1134" w:bottom="850" w:left="1134" w:header="0" w:footer="0" w:gutter="0"/>
          <w:cols w:space="720"/>
        </w:sectPr>
      </w:pPr>
    </w:p>
    <w:p w:rsidR="005B7865" w:rsidRDefault="005B7865">
      <w:pPr>
        <w:pStyle w:val="ConsPlusNonformat"/>
        <w:jc w:val="both"/>
      </w:pPr>
    </w:p>
    <w:p w:rsidR="005B7865" w:rsidRDefault="005B7865">
      <w:pPr>
        <w:pStyle w:val="ConsPlusNonformat"/>
        <w:jc w:val="both"/>
      </w:pPr>
      <w:r>
        <w:t>М.П. (при наличии)</w:t>
      </w: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r>
        <w:t>Приложение N 5</w:t>
      </w:r>
    </w:p>
    <w:p w:rsidR="005B7865" w:rsidRDefault="005B7865">
      <w:pPr>
        <w:pStyle w:val="ConsPlusNormal"/>
        <w:jc w:val="right"/>
      </w:pPr>
      <w:r>
        <w:t>к Правилам предоставления</w:t>
      </w:r>
    </w:p>
    <w:p w:rsidR="005B7865" w:rsidRDefault="005B7865">
      <w:pPr>
        <w:pStyle w:val="ConsPlusNormal"/>
        <w:jc w:val="right"/>
      </w:pPr>
      <w:r>
        <w:t>из федерального бюджета</w:t>
      </w:r>
    </w:p>
    <w:p w:rsidR="005B7865" w:rsidRDefault="005B7865">
      <w:pPr>
        <w:pStyle w:val="ConsPlusNormal"/>
        <w:jc w:val="right"/>
      </w:pPr>
      <w:r>
        <w:t>субсидий участникам промышленных</w:t>
      </w:r>
    </w:p>
    <w:p w:rsidR="005B7865" w:rsidRDefault="005B7865">
      <w:pPr>
        <w:pStyle w:val="ConsPlusNormal"/>
        <w:jc w:val="right"/>
      </w:pPr>
      <w:r>
        <w:t>кластеров на возмещение части</w:t>
      </w:r>
    </w:p>
    <w:p w:rsidR="005B7865" w:rsidRDefault="005B7865">
      <w:pPr>
        <w:pStyle w:val="ConsPlusNormal"/>
        <w:jc w:val="right"/>
      </w:pPr>
      <w:r>
        <w:t>затрат при реализации совместных</w:t>
      </w:r>
    </w:p>
    <w:p w:rsidR="005B7865" w:rsidRDefault="005B7865">
      <w:pPr>
        <w:pStyle w:val="ConsPlusNormal"/>
        <w:jc w:val="right"/>
      </w:pPr>
      <w:r>
        <w:t>проектов по производству</w:t>
      </w:r>
    </w:p>
    <w:p w:rsidR="005B7865" w:rsidRDefault="005B7865">
      <w:pPr>
        <w:pStyle w:val="ConsPlusNormal"/>
        <w:jc w:val="right"/>
      </w:pPr>
      <w:r>
        <w:t>промышленной продукции кластера</w:t>
      </w:r>
    </w:p>
    <w:p w:rsidR="005B7865" w:rsidRDefault="005B7865">
      <w:pPr>
        <w:pStyle w:val="ConsPlusNormal"/>
        <w:jc w:val="right"/>
      </w:pPr>
      <w:r>
        <w:t xml:space="preserve">в целях </w:t>
      </w:r>
      <w:proofErr w:type="spellStart"/>
      <w:r>
        <w:t>импортозамещения</w:t>
      </w:r>
      <w:proofErr w:type="spellEnd"/>
    </w:p>
    <w:p w:rsidR="005B7865" w:rsidRDefault="005B7865">
      <w:pPr>
        <w:pStyle w:val="ConsPlusNormal"/>
        <w:jc w:val="center"/>
      </w:pPr>
    </w:p>
    <w:p w:rsidR="005B7865" w:rsidRDefault="005B7865">
      <w:pPr>
        <w:pStyle w:val="ConsPlusNormal"/>
        <w:jc w:val="center"/>
      </w:pPr>
      <w:r>
        <w:t>КРИТЕРИИ</w:t>
      </w:r>
    </w:p>
    <w:p w:rsidR="005B7865" w:rsidRDefault="005B7865">
      <w:pPr>
        <w:pStyle w:val="ConsPlusNormal"/>
        <w:jc w:val="center"/>
      </w:pPr>
      <w:r>
        <w:t>ЭКСПЕРТНОЙ ОЦЕНКИ БЮДЖЕТНЫХ, СОЦИАЛЬНО-ЭКОНОМИЧЕСКИХ,</w:t>
      </w:r>
    </w:p>
    <w:p w:rsidR="005B7865" w:rsidRDefault="005B7865">
      <w:pPr>
        <w:pStyle w:val="ConsPlusNormal"/>
        <w:jc w:val="center"/>
      </w:pPr>
      <w:r>
        <w:t>ОРГАНИЗАЦИОННЫХ И КОММЕРЧЕСКИХ РИСКОВ СОВМЕСТНЫХ ПРОЕКТОВ</w:t>
      </w:r>
    </w:p>
    <w:p w:rsidR="005B7865" w:rsidRDefault="005B7865">
      <w:pPr>
        <w:pStyle w:val="ConsPlusNormal"/>
        <w:jc w:val="center"/>
      </w:pPr>
      <w:r>
        <w:t>ПО ПРОИЗВОДСТВУ ПРОМЫШЛЕННОЙ ПРОДУКЦИИ КЛАСТЕРА</w:t>
      </w:r>
    </w:p>
    <w:p w:rsidR="005B7865" w:rsidRDefault="005B7865">
      <w:pPr>
        <w:pStyle w:val="ConsPlusNormal"/>
        <w:jc w:val="center"/>
      </w:pPr>
    </w:p>
    <w:p w:rsidR="005B7865" w:rsidRDefault="005B7865">
      <w:pPr>
        <w:pStyle w:val="ConsPlusNormal"/>
        <w:ind w:firstLine="540"/>
        <w:jc w:val="both"/>
      </w:pPr>
      <w:r>
        <w:t>1. Оценка бюджетных рисков совместного проекта по производству промышленной продукции кластера (далее - совместный проект) осуществляется с учетом результатов анализа:</w:t>
      </w:r>
    </w:p>
    <w:p w:rsidR="005B7865" w:rsidRDefault="005B7865">
      <w:pPr>
        <w:pStyle w:val="ConsPlusNormal"/>
        <w:spacing w:before="220"/>
        <w:ind w:firstLine="540"/>
        <w:jc w:val="both"/>
      </w:pPr>
      <w:r>
        <w:t>а) сроков достижения целевых показателей эффективности реализации совместного проекта;</w:t>
      </w:r>
    </w:p>
    <w:p w:rsidR="005B7865" w:rsidRDefault="005B7865">
      <w:pPr>
        <w:pStyle w:val="ConsPlusNormal"/>
        <w:spacing w:before="220"/>
        <w:ind w:firstLine="540"/>
        <w:jc w:val="both"/>
      </w:pPr>
      <w:r>
        <w:t>б) соотношения предполагаемого объема налоговых поступлений в федеральный бюджет в результате реализации совместного проекта и размера субсидии, запрашиваемого инициатором совместного проекта;</w:t>
      </w:r>
    </w:p>
    <w:p w:rsidR="005B7865" w:rsidRDefault="005B7865">
      <w:pPr>
        <w:pStyle w:val="ConsPlusNormal"/>
        <w:spacing w:before="220"/>
        <w:ind w:firstLine="540"/>
        <w:jc w:val="both"/>
      </w:pPr>
      <w:r>
        <w:t>в) соотношения размера собственных средств инициатора совместного проекта, иных внебюджетных источников и размера субсидии из федерального бюджета на финансовое обеспечение затрат на реализацию совместного проекта;</w:t>
      </w:r>
    </w:p>
    <w:p w:rsidR="005B7865" w:rsidRDefault="005B7865">
      <w:pPr>
        <w:pStyle w:val="ConsPlusNormal"/>
        <w:spacing w:before="220"/>
        <w:ind w:firstLine="540"/>
        <w:jc w:val="both"/>
      </w:pPr>
      <w:r>
        <w:t>г) объема затрат, понесенных инициатором совместного проекта за счет собственных средств и иных внебюджетных источников на дату подачи заявки в Министерство промышленности и торговли Российской Федерации.</w:t>
      </w:r>
    </w:p>
    <w:p w:rsidR="005B7865" w:rsidRDefault="005B7865">
      <w:pPr>
        <w:pStyle w:val="ConsPlusNormal"/>
        <w:spacing w:before="220"/>
        <w:ind w:firstLine="540"/>
        <w:jc w:val="both"/>
      </w:pPr>
      <w:r>
        <w:t>2. Оценка социально-экономических рисков совместного проекта осуществляется с учетом результатов анализа влияния совместного проекта на показатели численности работников на предприятии - инициаторе совместного проекта и заработной платы работников на предприятии - инициаторе совместного проекта.</w:t>
      </w:r>
    </w:p>
    <w:p w:rsidR="005B7865" w:rsidRDefault="005B7865">
      <w:pPr>
        <w:pStyle w:val="ConsPlusNormal"/>
        <w:spacing w:before="220"/>
        <w:ind w:firstLine="540"/>
        <w:jc w:val="both"/>
      </w:pPr>
      <w:r>
        <w:t>3. Оценка организационных рисков совместного проекта осуществляется с учетом результатов анализа:</w:t>
      </w:r>
    </w:p>
    <w:p w:rsidR="005B7865" w:rsidRDefault="005B7865">
      <w:pPr>
        <w:pStyle w:val="ConsPlusNormal"/>
        <w:spacing w:before="220"/>
        <w:ind w:firstLine="540"/>
        <w:jc w:val="both"/>
      </w:pPr>
      <w:r>
        <w:t>а) качества подготовки плана-графика реализации ключевых событий совместного проекта, характеризующегося в том числе детализацией таких событий, наличием механизмов контроля наступления сроков и достижения ожидаемого результата по ключевым событиям реализации совместного проекта, указанием ответственных исполнителей инициатора совместного проекта по выполнению ключевых событий плана-графика;</w:t>
      </w:r>
    </w:p>
    <w:p w:rsidR="005B7865" w:rsidRDefault="005B7865">
      <w:pPr>
        <w:pStyle w:val="ConsPlusNormal"/>
        <w:spacing w:before="220"/>
        <w:ind w:firstLine="540"/>
        <w:jc w:val="both"/>
      </w:pPr>
      <w:r>
        <w:t xml:space="preserve">б) наличия у специализированной организации промышленного кластера релевантного опыта в области проектного управления и (или) организационного, консультационного и методологического сопровождения участия промышленного кластера в федеральных программах </w:t>
      </w:r>
      <w:r>
        <w:lastRenderedPageBreak/>
        <w:t>поддержки кластеров, а также осуществления ее деятельности в сфере промышленности.</w:t>
      </w:r>
    </w:p>
    <w:p w:rsidR="005B7865" w:rsidRDefault="005B7865">
      <w:pPr>
        <w:pStyle w:val="ConsPlusNormal"/>
        <w:spacing w:before="220"/>
        <w:ind w:firstLine="540"/>
        <w:jc w:val="both"/>
      </w:pPr>
      <w:r>
        <w:t>4. Оценка коммерческих рисков совместного проекта осуществляется с учетом результатов анализа:</w:t>
      </w:r>
    </w:p>
    <w:p w:rsidR="005B7865" w:rsidRDefault="005B7865">
      <w:pPr>
        <w:pStyle w:val="ConsPlusNormal"/>
        <w:spacing w:before="220"/>
        <w:ind w:firstLine="540"/>
        <w:jc w:val="both"/>
      </w:pPr>
      <w:r>
        <w:t>а) вида обязательства (обязательство либо намерение) участника совместного проекта по использованию промышленной продукции, произведенной инициаторами совместного проекта, а также объема указанного обязательства по отношению к объему затрат на реализацию совместного проекта;</w:t>
      </w:r>
    </w:p>
    <w:p w:rsidR="005B7865" w:rsidRDefault="005B7865">
      <w:pPr>
        <w:pStyle w:val="ConsPlusNormal"/>
        <w:spacing w:before="220"/>
        <w:ind w:firstLine="540"/>
        <w:jc w:val="both"/>
      </w:pPr>
      <w:r>
        <w:t>б) типа документа (договор или соглашение о намерениях), заключенного между инициаторами совместного проекта, участниками совместного проекта и специализированной организацией промышленного кластера;</w:t>
      </w:r>
    </w:p>
    <w:p w:rsidR="005B7865" w:rsidRDefault="005B7865">
      <w:pPr>
        <w:pStyle w:val="ConsPlusNormal"/>
        <w:spacing w:before="220"/>
        <w:ind w:firstLine="540"/>
        <w:jc w:val="both"/>
      </w:pPr>
      <w:r>
        <w:t>в) наличия подтвержденного спроса на продукцию, произведенную в рамках реализации совместного проекта, со стороны организаций, не являющихся участниками промышленного кластера.</w:t>
      </w: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pStyle w:val="ConsPlusNormal"/>
        <w:jc w:val="right"/>
      </w:pPr>
    </w:p>
    <w:p w:rsidR="005B7865" w:rsidRDefault="005B7865">
      <w:pPr>
        <w:sectPr w:rsidR="005B7865">
          <w:pgSz w:w="11905" w:h="16838"/>
          <w:pgMar w:top="1134" w:right="850" w:bottom="1134" w:left="1701" w:header="0" w:footer="0" w:gutter="0"/>
          <w:cols w:space="720"/>
        </w:sectPr>
      </w:pPr>
    </w:p>
    <w:p w:rsidR="005B7865" w:rsidRDefault="005B7865">
      <w:pPr>
        <w:pStyle w:val="ConsPlusNormal"/>
        <w:jc w:val="right"/>
      </w:pPr>
      <w:r>
        <w:lastRenderedPageBreak/>
        <w:t>Приложение N 6</w:t>
      </w:r>
    </w:p>
    <w:p w:rsidR="005B7865" w:rsidRDefault="005B7865">
      <w:pPr>
        <w:pStyle w:val="ConsPlusNormal"/>
        <w:jc w:val="right"/>
      </w:pPr>
      <w:r>
        <w:t>к Правилам предоставления</w:t>
      </w:r>
    </w:p>
    <w:p w:rsidR="005B7865" w:rsidRDefault="005B7865">
      <w:pPr>
        <w:pStyle w:val="ConsPlusNormal"/>
        <w:jc w:val="right"/>
      </w:pPr>
      <w:r>
        <w:t>из федерального бюджета</w:t>
      </w:r>
    </w:p>
    <w:p w:rsidR="005B7865" w:rsidRDefault="005B7865">
      <w:pPr>
        <w:pStyle w:val="ConsPlusNormal"/>
        <w:jc w:val="right"/>
      </w:pPr>
      <w:r>
        <w:t>субсидий участникам промышленных</w:t>
      </w:r>
    </w:p>
    <w:p w:rsidR="005B7865" w:rsidRDefault="005B7865">
      <w:pPr>
        <w:pStyle w:val="ConsPlusNormal"/>
        <w:jc w:val="right"/>
      </w:pPr>
      <w:r>
        <w:t>кластеров на возмещение части</w:t>
      </w:r>
    </w:p>
    <w:p w:rsidR="005B7865" w:rsidRDefault="005B7865">
      <w:pPr>
        <w:pStyle w:val="ConsPlusNormal"/>
        <w:jc w:val="right"/>
      </w:pPr>
      <w:r>
        <w:t>затрат при реализации совместных</w:t>
      </w:r>
    </w:p>
    <w:p w:rsidR="005B7865" w:rsidRDefault="005B7865">
      <w:pPr>
        <w:pStyle w:val="ConsPlusNormal"/>
        <w:jc w:val="right"/>
      </w:pPr>
      <w:r>
        <w:t>проектов по производству</w:t>
      </w:r>
    </w:p>
    <w:p w:rsidR="005B7865" w:rsidRDefault="005B7865">
      <w:pPr>
        <w:pStyle w:val="ConsPlusNormal"/>
        <w:jc w:val="right"/>
      </w:pPr>
      <w:r>
        <w:t>промышленной продукции кластера</w:t>
      </w:r>
    </w:p>
    <w:p w:rsidR="005B7865" w:rsidRDefault="005B7865">
      <w:pPr>
        <w:pStyle w:val="ConsPlusNormal"/>
        <w:jc w:val="right"/>
      </w:pPr>
      <w:r>
        <w:t xml:space="preserve">в целях </w:t>
      </w:r>
      <w:proofErr w:type="spellStart"/>
      <w:r>
        <w:t>импортозамещения</w:t>
      </w:r>
      <w:proofErr w:type="spellEnd"/>
    </w:p>
    <w:p w:rsidR="005B7865" w:rsidRDefault="005B7865">
      <w:pPr>
        <w:pStyle w:val="ConsPlusNormal"/>
        <w:jc w:val="right"/>
      </w:pPr>
    </w:p>
    <w:p w:rsidR="005B7865" w:rsidRDefault="005B7865">
      <w:pPr>
        <w:pStyle w:val="ConsPlusNormal"/>
        <w:jc w:val="right"/>
      </w:pPr>
      <w:r>
        <w:t>(форма)</w:t>
      </w:r>
    </w:p>
    <w:p w:rsidR="005B7865" w:rsidRDefault="005B7865">
      <w:pPr>
        <w:pStyle w:val="ConsPlusNormal"/>
        <w:ind w:firstLine="540"/>
        <w:jc w:val="both"/>
      </w:pPr>
    </w:p>
    <w:p w:rsidR="005B7865" w:rsidRDefault="005B7865">
      <w:pPr>
        <w:pStyle w:val="ConsPlusNonformat"/>
        <w:jc w:val="both"/>
      </w:pPr>
      <w:r>
        <w:t xml:space="preserve">                                 СПРАВКА,</w:t>
      </w:r>
    </w:p>
    <w:p w:rsidR="005B7865" w:rsidRDefault="005B7865">
      <w:pPr>
        <w:pStyle w:val="ConsPlusNonformat"/>
        <w:jc w:val="both"/>
      </w:pPr>
      <w:r>
        <w:t xml:space="preserve">        подтверждающая соотнесение понесенных расходов инициаторами</w:t>
      </w:r>
    </w:p>
    <w:p w:rsidR="005B7865" w:rsidRDefault="005B7865">
      <w:pPr>
        <w:pStyle w:val="ConsPlusNonformat"/>
        <w:jc w:val="both"/>
      </w:pPr>
      <w:r>
        <w:t xml:space="preserve">        совместного проекта по производству промышленной продукции</w:t>
      </w:r>
    </w:p>
    <w:p w:rsidR="005B7865" w:rsidRDefault="005B7865">
      <w:pPr>
        <w:pStyle w:val="ConsPlusNonformat"/>
        <w:jc w:val="both"/>
      </w:pPr>
      <w:r>
        <w:t xml:space="preserve">          кластера в целях </w:t>
      </w:r>
      <w:proofErr w:type="spellStart"/>
      <w:r>
        <w:t>импортозамещения</w:t>
      </w:r>
      <w:proofErr w:type="spellEnd"/>
      <w:r>
        <w:t xml:space="preserve"> со сметой реализации</w:t>
      </w:r>
    </w:p>
    <w:p w:rsidR="005B7865" w:rsidRDefault="005B7865">
      <w:pPr>
        <w:pStyle w:val="ConsPlusNonformat"/>
        <w:jc w:val="both"/>
      </w:pPr>
      <w:r>
        <w:t xml:space="preserve">        совместного проекта по производству промышленной продукции</w:t>
      </w:r>
    </w:p>
    <w:p w:rsidR="005B7865" w:rsidRDefault="005B7865">
      <w:pPr>
        <w:pStyle w:val="ConsPlusNonformat"/>
        <w:jc w:val="both"/>
      </w:pPr>
      <w:r>
        <w:t xml:space="preserve">                     кластера в целях </w:t>
      </w:r>
      <w:proofErr w:type="spellStart"/>
      <w:r>
        <w:t>импортозамещения</w:t>
      </w:r>
      <w:proofErr w:type="spellEnd"/>
    </w:p>
    <w:p w:rsidR="005B7865" w:rsidRDefault="005B7865">
      <w:pPr>
        <w:pStyle w:val="ConsPlusNonformat"/>
        <w:jc w:val="both"/>
      </w:pPr>
    </w:p>
    <w:p w:rsidR="005B7865" w:rsidRDefault="005B7865">
      <w:pPr>
        <w:pStyle w:val="ConsPlusNonformat"/>
        <w:jc w:val="both"/>
      </w:pPr>
      <w:r>
        <w:t xml:space="preserve">         (наименование совместного проекта промышленного кластера)</w:t>
      </w:r>
    </w:p>
    <w:p w:rsidR="005B7865" w:rsidRDefault="005B7865">
      <w:pPr>
        <w:pStyle w:val="ConsPlusNonformat"/>
        <w:jc w:val="both"/>
      </w:pPr>
    </w:p>
    <w:p w:rsidR="005B7865" w:rsidRDefault="005B7865">
      <w:pPr>
        <w:pStyle w:val="ConsPlusNonformat"/>
        <w:jc w:val="both"/>
      </w:pPr>
      <w:r>
        <w:t xml:space="preserve">                                                              (тыс.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021"/>
        <w:gridCol w:w="439"/>
        <w:gridCol w:w="1324"/>
        <w:gridCol w:w="360"/>
        <w:gridCol w:w="816"/>
        <w:gridCol w:w="360"/>
        <w:gridCol w:w="821"/>
        <w:gridCol w:w="360"/>
        <w:gridCol w:w="811"/>
        <w:gridCol w:w="360"/>
        <w:gridCol w:w="816"/>
        <w:gridCol w:w="360"/>
        <w:gridCol w:w="811"/>
        <w:gridCol w:w="360"/>
        <w:gridCol w:w="816"/>
        <w:gridCol w:w="360"/>
        <w:gridCol w:w="821"/>
        <w:gridCol w:w="360"/>
        <w:gridCol w:w="850"/>
        <w:gridCol w:w="360"/>
        <w:gridCol w:w="826"/>
        <w:gridCol w:w="360"/>
        <w:gridCol w:w="826"/>
        <w:gridCol w:w="360"/>
        <w:gridCol w:w="797"/>
      </w:tblGrid>
      <w:tr w:rsidR="005B7865">
        <w:tc>
          <w:tcPr>
            <w:tcW w:w="604" w:type="dxa"/>
            <w:vMerge w:val="restart"/>
          </w:tcPr>
          <w:p w:rsidR="005B7865" w:rsidRDefault="005B7865">
            <w:pPr>
              <w:pStyle w:val="ConsPlusNormal"/>
              <w:jc w:val="center"/>
            </w:pPr>
            <w:r>
              <w:t>N п/п</w:t>
            </w:r>
          </w:p>
        </w:tc>
        <w:tc>
          <w:tcPr>
            <w:tcW w:w="2021" w:type="dxa"/>
            <w:vMerge w:val="restart"/>
          </w:tcPr>
          <w:p w:rsidR="005B7865" w:rsidRDefault="005B7865">
            <w:pPr>
              <w:pStyle w:val="ConsPlusNormal"/>
              <w:jc w:val="center"/>
            </w:pPr>
            <w:r>
              <w:t>Наименование статей затрат</w:t>
            </w:r>
          </w:p>
        </w:tc>
        <w:tc>
          <w:tcPr>
            <w:tcW w:w="14734" w:type="dxa"/>
            <w:gridSpan w:val="24"/>
          </w:tcPr>
          <w:p w:rsidR="005B7865" w:rsidRDefault="005B7865">
            <w:pPr>
              <w:pStyle w:val="ConsPlusNormal"/>
              <w:jc w:val="center"/>
            </w:pPr>
            <w:r>
              <w:t>Затраты инициаторов совместного проекта промышленного кластера, источником финансового обеспечения которых являются собственные средства и иные внебюджетные источники &lt;1&gt;</w:t>
            </w:r>
          </w:p>
        </w:tc>
      </w:tr>
      <w:tr w:rsidR="005B7865">
        <w:tc>
          <w:tcPr>
            <w:tcW w:w="604" w:type="dxa"/>
            <w:vMerge/>
          </w:tcPr>
          <w:p w:rsidR="005B7865" w:rsidRDefault="005B7865"/>
        </w:tc>
        <w:tc>
          <w:tcPr>
            <w:tcW w:w="2021" w:type="dxa"/>
            <w:vMerge/>
          </w:tcPr>
          <w:p w:rsidR="005B7865" w:rsidRDefault="005B7865"/>
        </w:tc>
        <w:tc>
          <w:tcPr>
            <w:tcW w:w="5291" w:type="dxa"/>
            <w:gridSpan w:val="8"/>
          </w:tcPr>
          <w:p w:rsidR="005B7865" w:rsidRDefault="005B7865">
            <w:pPr>
              <w:pStyle w:val="ConsPlusNormal"/>
              <w:jc w:val="center"/>
            </w:pPr>
            <w:r>
              <w:t>20__ год</w:t>
            </w:r>
          </w:p>
        </w:tc>
        <w:tc>
          <w:tcPr>
            <w:tcW w:w="4704" w:type="dxa"/>
            <w:gridSpan w:val="8"/>
          </w:tcPr>
          <w:p w:rsidR="005B7865" w:rsidRDefault="005B7865">
            <w:pPr>
              <w:pStyle w:val="ConsPlusNormal"/>
              <w:jc w:val="center"/>
            </w:pPr>
            <w:r>
              <w:t>20__ год</w:t>
            </w:r>
          </w:p>
        </w:tc>
        <w:tc>
          <w:tcPr>
            <w:tcW w:w="4739" w:type="dxa"/>
            <w:gridSpan w:val="8"/>
          </w:tcPr>
          <w:p w:rsidR="005B7865" w:rsidRDefault="005B7865">
            <w:pPr>
              <w:pStyle w:val="ConsPlusNormal"/>
              <w:jc w:val="center"/>
            </w:pPr>
            <w:r>
              <w:t>20__ год</w:t>
            </w:r>
          </w:p>
        </w:tc>
      </w:tr>
      <w:tr w:rsidR="005B7865">
        <w:tc>
          <w:tcPr>
            <w:tcW w:w="604" w:type="dxa"/>
            <w:vMerge/>
          </w:tcPr>
          <w:p w:rsidR="005B7865" w:rsidRDefault="005B7865"/>
        </w:tc>
        <w:tc>
          <w:tcPr>
            <w:tcW w:w="2021" w:type="dxa"/>
            <w:vMerge/>
          </w:tcPr>
          <w:p w:rsidR="005B7865" w:rsidRDefault="005B7865"/>
        </w:tc>
        <w:tc>
          <w:tcPr>
            <w:tcW w:w="439" w:type="dxa"/>
          </w:tcPr>
          <w:p w:rsidR="005B7865" w:rsidRDefault="005B7865">
            <w:pPr>
              <w:pStyle w:val="ConsPlusNormal"/>
              <w:jc w:val="center"/>
            </w:pPr>
            <w:r>
              <w:t>I квартал</w:t>
            </w:r>
          </w:p>
        </w:tc>
        <w:tc>
          <w:tcPr>
            <w:tcW w:w="1324" w:type="dxa"/>
          </w:tcPr>
          <w:p w:rsidR="005B7865" w:rsidRDefault="005B7865">
            <w:pPr>
              <w:pStyle w:val="ConsPlusNormal"/>
              <w:jc w:val="center"/>
            </w:pPr>
            <w:r>
              <w:t>Наименование и реквизиты документа, подтверждающего расходование средств</w:t>
            </w:r>
          </w:p>
        </w:tc>
        <w:tc>
          <w:tcPr>
            <w:tcW w:w="360" w:type="dxa"/>
          </w:tcPr>
          <w:p w:rsidR="005B7865" w:rsidRDefault="005B7865">
            <w:pPr>
              <w:pStyle w:val="ConsPlusNormal"/>
              <w:jc w:val="center"/>
            </w:pPr>
            <w:r>
              <w:t>II квартал</w:t>
            </w:r>
          </w:p>
        </w:tc>
        <w:tc>
          <w:tcPr>
            <w:tcW w:w="816" w:type="dxa"/>
          </w:tcPr>
          <w:p w:rsidR="005B7865" w:rsidRDefault="005B7865">
            <w:pPr>
              <w:pStyle w:val="ConsPlusNormal"/>
              <w:jc w:val="center"/>
            </w:pPr>
            <w:r>
              <w:t>Наименование и реквизиты документа, подтве</w:t>
            </w:r>
            <w:r>
              <w:lastRenderedPageBreak/>
              <w:t>рждающего расходование средств</w:t>
            </w:r>
          </w:p>
        </w:tc>
        <w:tc>
          <w:tcPr>
            <w:tcW w:w="360" w:type="dxa"/>
          </w:tcPr>
          <w:p w:rsidR="005B7865" w:rsidRDefault="005B7865">
            <w:pPr>
              <w:pStyle w:val="ConsPlusNormal"/>
              <w:jc w:val="center"/>
            </w:pPr>
            <w:r>
              <w:lastRenderedPageBreak/>
              <w:t>III квартал</w:t>
            </w:r>
          </w:p>
        </w:tc>
        <w:tc>
          <w:tcPr>
            <w:tcW w:w="821" w:type="dxa"/>
          </w:tcPr>
          <w:p w:rsidR="005B7865" w:rsidRDefault="005B7865">
            <w:pPr>
              <w:pStyle w:val="ConsPlusNormal"/>
              <w:jc w:val="center"/>
            </w:pPr>
            <w:r>
              <w:t>Наименование и реквизиты документа, подтве</w:t>
            </w:r>
            <w:r>
              <w:lastRenderedPageBreak/>
              <w:t>рждающего расходование средств</w:t>
            </w:r>
          </w:p>
        </w:tc>
        <w:tc>
          <w:tcPr>
            <w:tcW w:w="360" w:type="dxa"/>
          </w:tcPr>
          <w:p w:rsidR="005B7865" w:rsidRDefault="005B7865">
            <w:pPr>
              <w:pStyle w:val="ConsPlusNormal"/>
              <w:jc w:val="center"/>
            </w:pPr>
            <w:r>
              <w:lastRenderedPageBreak/>
              <w:t>IV квартал</w:t>
            </w:r>
          </w:p>
        </w:tc>
        <w:tc>
          <w:tcPr>
            <w:tcW w:w="811" w:type="dxa"/>
          </w:tcPr>
          <w:p w:rsidR="005B7865" w:rsidRDefault="005B7865">
            <w:pPr>
              <w:pStyle w:val="ConsPlusNormal"/>
              <w:jc w:val="center"/>
            </w:pPr>
            <w:r>
              <w:t>Наименование и реквизиты документа, подтве</w:t>
            </w:r>
            <w:r>
              <w:lastRenderedPageBreak/>
              <w:t>рждающего расходование средств</w:t>
            </w:r>
          </w:p>
        </w:tc>
        <w:tc>
          <w:tcPr>
            <w:tcW w:w="360" w:type="dxa"/>
          </w:tcPr>
          <w:p w:rsidR="005B7865" w:rsidRDefault="005B7865">
            <w:pPr>
              <w:pStyle w:val="ConsPlusNormal"/>
              <w:jc w:val="center"/>
            </w:pPr>
            <w:r>
              <w:lastRenderedPageBreak/>
              <w:t>I квартал</w:t>
            </w:r>
          </w:p>
        </w:tc>
        <w:tc>
          <w:tcPr>
            <w:tcW w:w="816" w:type="dxa"/>
          </w:tcPr>
          <w:p w:rsidR="005B7865" w:rsidRDefault="005B7865">
            <w:pPr>
              <w:pStyle w:val="ConsPlusNormal"/>
              <w:jc w:val="center"/>
            </w:pPr>
            <w:r>
              <w:t>Наименование и реквизиты документа, подтве</w:t>
            </w:r>
            <w:r>
              <w:lastRenderedPageBreak/>
              <w:t>рждающего расходование средств</w:t>
            </w:r>
          </w:p>
        </w:tc>
        <w:tc>
          <w:tcPr>
            <w:tcW w:w="360" w:type="dxa"/>
          </w:tcPr>
          <w:p w:rsidR="005B7865" w:rsidRDefault="005B7865">
            <w:pPr>
              <w:pStyle w:val="ConsPlusNormal"/>
              <w:jc w:val="center"/>
            </w:pPr>
            <w:r>
              <w:lastRenderedPageBreak/>
              <w:t>II квартал</w:t>
            </w:r>
          </w:p>
        </w:tc>
        <w:tc>
          <w:tcPr>
            <w:tcW w:w="811" w:type="dxa"/>
          </w:tcPr>
          <w:p w:rsidR="005B7865" w:rsidRDefault="005B7865">
            <w:pPr>
              <w:pStyle w:val="ConsPlusNormal"/>
              <w:jc w:val="center"/>
            </w:pPr>
            <w:r>
              <w:t>Наименование и реквизиты документа, подтве</w:t>
            </w:r>
            <w:r>
              <w:lastRenderedPageBreak/>
              <w:t>рждающего расходование средств</w:t>
            </w:r>
          </w:p>
        </w:tc>
        <w:tc>
          <w:tcPr>
            <w:tcW w:w="360" w:type="dxa"/>
          </w:tcPr>
          <w:p w:rsidR="005B7865" w:rsidRDefault="005B7865">
            <w:pPr>
              <w:pStyle w:val="ConsPlusNormal"/>
              <w:jc w:val="center"/>
            </w:pPr>
            <w:r>
              <w:lastRenderedPageBreak/>
              <w:t>III квартал</w:t>
            </w:r>
          </w:p>
        </w:tc>
        <w:tc>
          <w:tcPr>
            <w:tcW w:w="816" w:type="dxa"/>
          </w:tcPr>
          <w:p w:rsidR="005B7865" w:rsidRDefault="005B7865">
            <w:pPr>
              <w:pStyle w:val="ConsPlusNormal"/>
              <w:jc w:val="center"/>
            </w:pPr>
            <w:r>
              <w:t>Наименование и реквизиты документа, подтве</w:t>
            </w:r>
            <w:r>
              <w:lastRenderedPageBreak/>
              <w:t>рждающего расходование средств</w:t>
            </w:r>
          </w:p>
        </w:tc>
        <w:tc>
          <w:tcPr>
            <w:tcW w:w="360" w:type="dxa"/>
          </w:tcPr>
          <w:p w:rsidR="005B7865" w:rsidRDefault="005B7865">
            <w:pPr>
              <w:pStyle w:val="ConsPlusNormal"/>
              <w:jc w:val="center"/>
            </w:pPr>
            <w:r>
              <w:lastRenderedPageBreak/>
              <w:t>IV квартал</w:t>
            </w:r>
          </w:p>
        </w:tc>
        <w:tc>
          <w:tcPr>
            <w:tcW w:w="821" w:type="dxa"/>
          </w:tcPr>
          <w:p w:rsidR="005B7865" w:rsidRDefault="005B7865">
            <w:pPr>
              <w:pStyle w:val="ConsPlusNormal"/>
              <w:jc w:val="center"/>
            </w:pPr>
            <w:r>
              <w:t>Наименование и реквизиты документа, подтве</w:t>
            </w:r>
            <w:r>
              <w:lastRenderedPageBreak/>
              <w:t>рждающего расходование средств</w:t>
            </w:r>
          </w:p>
        </w:tc>
        <w:tc>
          <w:tcPr>
            <w:tcW w:w="360" w:type="dxa"/>
          </w:tcPr>
          <w:p w:rsidR="005B7865" w:rsidRDefault="005B7865">
            <w:pPr>
              <w:pStyle w:val="ConsPlusNormal"/>
              <w:jc w:val="center"/>
            </w:pPr>
            <w:r>
              <w:lastRenderedPageBreak/>
              <w:t>I квартал</w:t>
            </w:r>
          </w:p>
        </w:tc>
        <w:tc>
          <w:tcPr>
            <w:tcW w:w="850" w:type="dxa"/>
          </w:tcPr>
          <w:p w:rsidR="005B7865" w:rsidRDefault="005B7865">
            <w:pPr>
              <w:pStyle w:val="ConsPlusNormal"/>
              <w:jc w:val="center"/>
            </w:pPr>
            <w:r>
              <w:t>Наименование и реквизиты документа, подтве</w:t>
            </w:r>
            <w:r>
              <w:lastRenderedPageBreak/>
              <w:t>рждающего расходование средств</w:t>
            </w:r>
          </w:p>
        </w:tc>
        <w:tc>
          <w:tcPr>
            <w:tcW w:w="360" w:type="dxa"/>
          </w:tcPr>
          <w:p w:rsidR="005B7865" w:rsidRDefault="005B7865">
            <w:pPr>
              <w:pStyle w:val="ConsPlusNormal"/>
              <w:jc w:val="center"/>
            </w:pPr>
            <w:r>
              <w:lastRenderedPageBreak/>
              <w:t>II квартал</w:t>
            </w:r>
          </w:p>
        </w:tc>
        <w:tc>
          <w:tcPr>
            <w:tcW w:w="826" w:type="dxa"/>
          </w:tcPr>
          <w:p w:rsidR="005B7865" w:rsidRDefault="005B7865">
            <w:pPr>
              <w:pStyle w:val="ConsPlusNormal"/>
              <w:jc w:val="center"/>
            </w:pPr>
            <w:r>
              <w:t>Наименование и реквизиты документа, подтве</w:t>
            </w:r>
            <w:r>
              <w:lastRenderedPageBreak/>
              <w:t>рждающего расходование средств</w:t>
            </w:r>
          </w:p>
        </w:tc>
        <w:tc>
          <w:tcPr>
            <w:tcW w:w="360" w:type="dxa"/>
          </w:tcPr>
          <w:p w:rsidR="005B7865" w:rsidRDefault="005B7865">
            <w:pPr>
              <w:pStyle w:val="ConsPlusNormal"/>
              <w:jc w:val="center"/>
            </w:pPr>
            <w:r>
              <w:lastRenderedPageBreak/>
              <w:t>III квартал</w:t>
            </w:r>
          </w:p>
        </w:tc>
        <w:tc>
          <w:tcPr>
            <w:tcW w:w="826" w:type="dxa"/>
          </w:tcPr>
          <w:p w:rsidR="005B7865" w:rsidRDefault="005B7865">
            <w:pPr>
              <w:pStyle w:val="ConsPlusNormal"/>
              <w:jc w:val="center"/>
            </w:pPr>
            <w:r>
              <w:t>Наименование и реквизиты документа, подтве</w:t>
            </w:r>
            <w:r>
              <w:lastRenderedPageBreak/>
              <w:t>рждающего расходование средств</w:t>
            </w:r>
          </w:p>
        </w:tc>
        <w:tc>
          <w:tcPr>
            <w:tcW w:w="360" w:type="dxa"/>
          </w:tcPr>
          <w:p w:rsidR="005B7865" w:rsidRDefault="005B7865">
            <w:pPr>
              <w:pStyle w:val="ConsPlusNormal"/>
              <w:jc w:val="center"/>
            </w:pPr>
            <w:r>
              <w:lastRenderedPageBreak/>
              <w:t>IV квартал</w:t>
            </w:r>
          </w:p>
        </w:tc>
        <w:tc>
          <w:tcPr>
            <w:tcW w:w="797" w:type="dxa"/>
          </w:tcPr>
          <w:p w:rsidR="005B7865" w:rsidRDefault="005B7865">
            <w:pPr>
              <w:pStyle w:val="ConsPlusNormal"/>
              <w:jc w:val="center"/>
            </w:pPr>
            <w:r>
              <w:t>Наименование и реквизиты документа, подтве</w:t>
            </w:r>
            <w:r>
              <w:lastRenderedPageBreak/>
              <w:t>рждающего расходование средств</w:t>
            </w:r>
          </w:p>
        </w:tc>
      </w:tr>
      <w:tr w:rsidR="005B7865">
        <w:tc>
          <w:tcPr>
            <w:tcW w:w="604" w:type="dxa"/>
          </w:tcPr>
          <w:p w:rsidR="005B7865" w:rsidRDefault="005B7865">
            <w:pPr>
              <w:pStyle w:val="ConsPlusNormal"/>
              <w:jc w:val="center"/>
            </w:pPr>
            <w:r>
              <w:lastRenderedPageBreak/>
              <w:t>1</w:t>
            </w:r>
          </w:p>
        </w:tc>
        <w:tc>
          <w:tcPr>
            <w:tcW w:w="2021" w:type="dxa"/>
          </w:tcPr>
          <w:p w:rsidR="005B7865" w:rsidRDefault="005B7865">
            <w:pPr>
              <w:pStyle w:val="ConsPlusNormal"/>
              <w:jc w:val="center"/>
            </w:pPr>
            <w:r>
              <w:t>2</w:t>
            </w:r>
          </w:p>
        </w:tc>
        <w:tc>
          <w:tcPr>
            <w:tcW w:w="439" w:type="dxa"/>
          </w:tcPr>
          <w:p w:rsidR="005B7865" w:rsidRDefault="005B7865">
            <w:pPr>
              <w:pStyle w:val="ConsPlusNormal"/>
              <w:jc w:val="center"/>
            </w:pPr>
            <w:r>
              <w:t>3</w:t>
            </w:r>
          </w:p>
        </w:tc>
        <w:tc>
          <w:tcPr>
            <w:tcW w:w="1324" w:type="dxa"/>
          </w:tcPr>
          <w:p w:rsidR="005B7865" w:rsidRDefault="005B7865">
            <w:pPr>
              <w:pStyle w:val="ConsPlusNormal"/>
              <w:jc w:val="center"/>
            </w:pPr>
            <w:r>
              <w:t>4</w:t>
            </w:r>
          </w:p>
        </w:tc>
        <w:tc>
          <w:tcPr>
            <w:tcW w:w="360" w:type="dxa"/>
          </w:tcPr>
          <w:p w:rsidR="005B7865" w:rsidRDefault="005B7865">
            <w:pPr>
              <w:pStyle w:val="ConsPlusNormal"/>
              <w:jc w:val="center"/>
            </w:pPr>
            <w:r>
              <w:t>5</w:t>
            </w:r>
          </w:p>
        </w:tc>
        <w:tc>
          <w:tcPr>
            <w:tcW w:w="816" w:type="dxa"/>
          </w:tcPr>
          <w:p w:rsidR="005B7865" w:rsidRDefault="005B7865">
            <w:pPr>
              <w:pStyle w:val="ConsPlusNormal"/>
              <w:jc w:val="center"/>
            </w:pPr>
            <w:r>
              <w:t>6</w:t>
            </w:r>
          </w:p>
        </w:tc>
        <w:tc>
          <w:tcPr>
            <w:tcW w:w="360" w:type="dxa"/>
          </w:tcPr>
          <w:p w:rsidR="005B7865" w:rsidRDefault="005B7865">
            <w:pPr>
              <w:pStyle w:val="ConsPlusNormal"/>
              <w:jc w:val="center"/>
            </w:pPr>
            <w:r>
              <w:t>7</w:t>
            </w:r>
          </w:p>
        </w:tc>
        <w:tc>
          <w:tcPr>
            <w:tcW w:w="821" w:type="dxa"/>
          </w:tcPr>
          <w:p w:rsidR="005B7865" w:rsidRDefault="005B7865">
            <w:pPr>
              <w:pStyle w:val="ConsPlusNormal"/>
              <w:jc w:val="center"/>
            </w:pPr>
            <w:r>
              <w:t>8</w:t>
            </w:r>
          </w:p>
        </w:tc>
        <w:tc>
          <w:tcPr>
            <w:tcW w:w="360" w:type="dxa"/>
          </w:tcPr>
          <w:p w:rsidR="005B7865" w:rsidRDefault="005B7865">
            <w:pPr>
              <w:pStyle w:val="ConsPlusNormal"/>
              <w:jc w:val="center"/>
            </w:pPr>
            <w:r>
              <w:t>9</w:t>
            </w:r>
          </w:p>
        </w:tc>
        <w:tc>
          <w:tcPr>
            <w:tcW w:w="811" w:type="dxa"/>
          </w:tcPr>
          <w:p w:rsidR="005B7865" w:rsidRDefault="005B7865">
            <w:pPr>
              <w:pStyle w:val="ConsPlusNormal"/>
              <w:jc w:val="center"/>
            </w:pPr>
            <w:r>
              <w:t>10</w:t>
            </w:r>
          </w:p>
        </w:tc>
        <w:tc>
          <w:tcPr>
            <w:tcW w:w="360" w:type="dxa"/>
          </w:tcPr>
          <w:p w:rsidR="005B7865" w:rsidRDefault="005B7865">
            <w:pPr>
              <w:pStyle w:val="ConsPlusNormal"/>
              <w:jc w:val="center"/>
            </w:pPr>
            <w:r>
              <w:t>11</w:t>
            </w:r>
          </w:p>
        </w:tc>
        <w:tc>
          <w:tcPr>
            <w:tcW w:w="816" w:type="dxa"/>
          </w:tcPr>
          <w:p w:rsidR="005B7865" w:rsidRDefault="005B7865">
            <w:pPr>
              <w:pStyle w:val="ConsPlusNormal"/>
              <w:jc w:val="center"/>
            </w:pPr>
            <w:r>
              <w:t>12</w:t>
            </w:r>
          </w:p>
        </w:tc>
        <w:tc>
          <w:tcPr>
            <w:tcW w:w="360" w:type="dxa"/>
          </w:tcPr>
          <w:p w:rsidR="005B7865" w:rsidRDefault="005B7865">
            <w:pPr>
              <w:pStyle w:val="ConsPlusNormal"/>
              <w:jc w:val="center"/>
            </w:pPr>
            <w:r>
              <w:t>13</w:t>
            </w:r>
          </w:p>
        </w:tc>
        <w:tc>
          <w:tcPr>
            <w:tcW w:w="811" w:type="dxa"/>
          </w:tcPr>
          <w:p w:rsidR="005B7865" w:rsidRDefault="005B7865">
            <w:pPr>
              <w:pStyle w:val="ConsPlusNormal"/>
              <w:jc w:val="center"/>
            </w:pPr>
            <w:r>
              <w:t>14</w:t>
            </w:r>
          </w:p>
        </w:tc>
        <w:tc>
          <w:tcPr>
            <w:tcW w:w="360" w:type="dxa"/>
          </w:tcPr>
          <w:p w:rsidR="005B7865" w:rsidRDefault="005B7865">
            <w:pPr>
              <w:pStyle w:val="ConsPlusNormal"/>
              <w:jc w:val="center"/>
            </w:pPr>
            <w:r>
              <w:t>15</w:t>
            </w:r>
          </w:p>
        </w:tc>
        <w:tc>
          <w:tcPr>
            <w:tcW w:w="816" w:type="dxa"/>
          </w:tcPr>
          <w:p w:rsidR="005B7865" w:rsidRDefault="005B7865">
            <w:pPr>
              <w:pStyle w:val="ConsPlusNormal"/>
              <w:jc w:val="center"/>
            </w:pPr>
            <w:r>
              <w:t>16</w:t>
            </w:r>
          </w:p>
        </w:tc>
        <w:tc>
          <w:tcPr>
            <w:tcW w:w="360" w:type="dxa"/>
          </w:tcPr>
          <w:p w:rsidR="005B7865" w:rsidRDefault="005B7865">
            <w:pPr>
              <w:pStyle w:val="ConsPlusNormal"/>
              <w:jc w:val="center"/>
            </w:pPr>
            <w:r>
              <w:t>17</w:t>
            </w:r>
          </w:p>
        </w:tc>
        <w:tc>
          <w:tcPr>
            <w:tcW w:w="821" w:type="dxa"/>
          </w:tcPr>
          <w:p w:rsidR="005B7865" w:rsidRDefault="005B7865">
            <w:pPr>
              <w:pStyle w:val="ConsPlusNormal"/>
              <w:jc w:val="center"/>
            </w:pPr>
            <w:r>
              <w:t>18</w:t>
            </w:r>
          </w:p>
        </w:tc>
        <w:tc>
          <w:tcPr>
            <w:tcW w:w="360" w:type="dxa"/>
          </w:tcPr>
          <w:p w:rsidR="005B7865" w:rsidRDefault="005B7865">
            <w:pPr>
              <w:pStyle w:val="ConsPlusNormal"/>
              <w:jc w:val="center"/>
            </w:pPr>
            <w:r>
              <w:t>19</w:t>
            </w:r>
          </w:p>
        </w:tc>
        <w:tc>
          <w:tcPr>
            <w:tcW w:w="850" w:type="dxa"/>
          </w:tcPr>
          <w:p w:rsidR="005B7865" w:rsidRDefault="005B7865">
            <w:pPr>
              <w:pStyle w:val="ConsPlusNormal"/>
              <w:jc w:val="center"/>
            </w:pPr>
            <w:r>
              <w:t>20</w:t>
            </w:r>
          </w:p>
        </w:tc>
        <w:tc>
          <w:tcPr>
            <w:tcW w:w="360" w:type="dxa"/>
          </w:tcPr>
          <w:p w:rsidR="005B7865" w:rsidRDefault="005B7865">
            <w:pPr>
              <w:pStyle w:val="ConsPlusNormal"/>
              <w:jc w:val="center"/>
            </w:pPr>
            <w:r>
              <w:t>21</w:t>
            </w:r>
          </w:p>
        </w:tc>
        <w:tc>
          <w:tcPr>
            <w:tcW w:w="826" w:type="dxa"/>
          </w:tcPr>
          <w:p w:rsidR="005B7865" w:rsidRDefault="005B7865">
            <w:pPr>
              <w:pStyle w:val="ConsPlusNormal"/>
              <w:jc w:val="center"/>
            </w:pPr>
            <w:r>
              <w:t>22</w:t>
            </w:r>
          </w:p>
        </w:tc>
        <w:tc>
          <w:tcPr>
            <w:tcW w:w="360" w:type="dxa"/>
          </w:tcPr>
          <w:p w:rsidR="005B7865" w:rsidRDefault="005B7865">
            <w:pPr>
              <w:pStyle w:val="ConsPlusNormal"/>
              <w:jc w:val="center"/>
            </w:pPr>
            <w:r>
              <w:t>23</w:t>
            </w:r>
          </w:p>
        </w:tc>
        <w:tc>
          <w:tcPr>
            <w:tcW w:w="826" w:type="dxa"/>
          </w:tcPr>
          <w:p w:rsidR="005B7865" w:rsidRDefault="005B7865">
            <w:pPr>
              <w:pStyle w:val="ConsPlusNormal"/>
              <w:jc w:val="center"/>
            </w:pPr>
            <w:r>
              <w:t>24</w:t>
            </w:r>
          </w:p>
        </w:tc>
        <w:tc>
          <w:tcPr>
            <w:tcW w:w="360" w:type="dxa"/>
          </w:tcPr>
          <w:p w:rsidR="005B7865" w:rsidRDefault="005B7865">
            <w:pPr>
              <w:pStyle w:val="ConsPlusNormal"/>
              <w:jc w:val="center"/>
            </w:pPr>
            <w:r>
              <w:t>25</w:t>
            </w:r>
          </w:p>
        </w:tc>
        <w:tc>
          <w:tcPr>
            <w:tcW w:w="797" w:type="dxa"/>
          </w:tcPr>
          <w:p w:rsidR="005B7865" w:rsidRDefault="005B7865">
            <w:pPr>
              <w:pStyle w:val="ConsPlusNormal"/>
              <w:jc w:val="center"/>
            </w:pPr>
            <w:r>
              <w:t>26</w:t>
            </w:r>
          </w:p>
        </w:tc>
      </w:tr>
      <w:tr w:rsidR="005B7865">
        <w:tc>
          <w:tcPr>
            <w:tcW w:w="604" w:type="dxa"/>
          </w:tcPr>
          <w:p w:rsidR="005B7865" w:rsidRDefault="005B7865">
            <w:pPr>
              <w:pStyle w:val="ConsPlusNormal"/>
              <w:jc w:val="center"/>
            </w:pPr>
          </w:p>
        </w:tc>
        <w:tc>
          <w:tcPr>
            <w:tcW w:w="2021" w:type="dxa"/>
          </w:tcPr>
          <w:p w:rsidR="005B7865" w:rsidRDefault="005B7865">
            <w:pPr>
              <w:pStyle w:val="ConsPlusNormal"/>
            </w:pPr>
            <w:r>
              <w:t>Виды выполняемых работ по проекту с указанием каждого из видов затрат &lt;2&gt; инициатора 1</w:t>
            </w:r>
          </w:p>
        </w:tc>
        <w:tc>
          <w:tcPr>
            <w:tcW w:w="439" w:type="dxa"/>
          </w:tcPr>
          <w:p w:rsidR="005B7865" w:rsidRDefault="005B7865">
            <w:pPr>
              <w:pStyle w:val="ConsPlusNormal"/>
              <w:jc w:val="center"/>
            </w:pPr>
          </w:p>
        </w:tc>
        <w:tc>
          <w:tcPr>
            <w:tcW w:w="1324" w:type="dxa"/>
          </w:tcPr>
          <w:p w:rsidR="005B7865" w:rsidRDefault="005B7865">
            <w:pPr>
              <w:pStyle w:val="ConsPlusNormal"/>
              <w:jc w:val="center"/>
            </w:pPr>
          </w:p>
        </w:tc>
        <w:tc>
          <w:tcPr>
            <w:tcW w:w="360" w:type="dxa"/>
          </w:tcPr>
          <w:p w:rsidR="005B7865" w:rsidRDefault="005B7865">
            <w:pPr>
              <w:pStyle w:val="ConsPlusNormal"/>
              <w:jc w:val="center"/>
            </w:pPr>
          </w:p>
        </w:tc>
        <w:tc>
          <w:tcPr>
            <w:tcW w:w="816" w:type="dxa"/>
          </w:tcPr>
          <w:p w:rsidR="005B7865" w:rsidRDefault="005B7865">
            <w:pPr>
              <w:pStyle w:val="ConsPlusNormal"/>
              <w:jc w:val="center"/>
            </w:pPr>
          </w:p>
        </w:tc>
        <w:tc>
          <w:tcPr>
            <w:tcW w:w="360" w:type="dxa"/>
          </w:tcPr>
          <w:p w:rsidR="005B7865" w:rsidRDefault="005B7865">
            <w:pPr>
              <w:pStyle w:val="ConsPlusNormal"/>
              <w:jc w:val="center"/>
            </w:pPr>
          </w:p>
        </w:tc>
        <w:tc>
          <w:tcPr>
            <w:tcW w:w="821" w:type="dxa"/>
          </w:tcPr>
          <w:p w:rsidR="005B7865" w:rsidRDefault="005B7865">
            <w:pPr>
              <w:pStyle w:val="ConsPlusNormal"/>
              <w:jc w:val="center"/>
            </w:pPr>
          </w:p>
        </w:tc>
        <w:tc>
          <w:tcPr>
            <w:tcW w:w="360" w:type="dxa"/>
          </w:tcPr>
          <w:p w:rsidR="005B7865" w:rsidRDefault="005B7865">
            <w:pPr>
              <w:pStyle w:val="ConsPlusNormal"/>
              <w:jc w:val="center"/>
            </w:pPr>
          </w:p>
        </w:tc>
        <w:tc>
          <w:tcPr>
            <w:tcW w:w="811" w:type="dxa"/>
          </w:tcPr>
          <w:p w:rsidR="005B7865" w:rsidRDefault="005B7865">
            <w:pPr>
              <w:pStyle w:val="ConsPlusNormal"/>
              <w:jc w:val="center"/>
            </w:pPr>
          </w:p>
        </w:tc>
        <w:tc>
          <w:tcPr>
            <w:tcW w:w="360" w:type="dxa"/>
          </w:tcPr>
          <w:p w:rsidR="005B7865" w:rsidRDefault="005B7865">
            <w:pPr>
              <w:pStyle w:val="ConsPlusNormal"/>
              <w:jc w:val="center"/>
            </w:pPr>
          </w:p>
        </w:tc>
        <w:tc>
          <w:tcPr>
            <w:tcW w:w="816" w:type="dxa"/>
          </w:tcPr>
          <w:p w:rsidR="005B7865" w:rsidRDefault="005B7865">
            <w:pPr>
              <w:pStyle w:val="ConsPlusNormal"/>
              <w:jc w:val="center"/>
            </w:pPr>
          </w:p>
        </w:tc>
        <w:tc>
          <w:tcPr>
            <w:tcW w:w="360" w:type="dxa"/>
          </w:tcPr>
          <w:p w:rsidR="005B7865" w:rsidRDefault="005B7865">
            <w:pPr>
              <w:pStyle w:val="ConsPlusNormal"/>
              <w:jc w:val="center"/>
            </w:pPr>
          </w:p>
        </w:tc>
        <w:tc>
          <w:tcPr>
            <w:tcW w:w="811" w:type="dxa"/>
          </w:tcPr>
          <w:p w:rsidR="005B7865" w:rsidRDefault="005B7865">
            <w:pPr>
              <w:pStyle w:val="ConsPlusNormal"/>
              <w:jc w:val="center"/>
            </w:pPr>
          </w:p>
        </w:tc>
        <w:tc>
          <w:tcPr>
            <w:tcW w:w="360" w:type="dxa"/>
          </w:tcPr>
          <w:p w:rsidR="005B7865" w:rsidRDefault="005B7865">
            <w:pPr>
              <w:pStyle w:val="ConsPlusNormal"/>
              <w:jc w:val="center"/>
            </w:pPr>
          </w:p>
        </w:tc>
        <w:tc>
          <w:tcPr>
            <w:tcW w:w="816" w:type="dxa"/>
          </w:tcPr>
          <w:p w:rsidR="005B7865" w:rsidRDefault="005B7865">
            <w:pPr>
              <w:pStyle w:val="ConsPlusNormal"/>
              <w:jc w:val="center"/>
            </w:pPr>
          </w:p>
        </w:tc>
        <w:tc>
          <w:tcPr>
            <w:tcW w:w="360" w:type="dxa"/>
          </w:tcPr>
          <w:p w:rsidR="005B7865" w:rsidRDefault="005B7865">
            <w:pPr>
              <w:pStyle w:val="ConsPlusNormal"/>
              <w:jc w:val="center"/>
            </w:pPr>
          </w:p>
        </w:tc>
        <w:tc>
          <w:tcPr>
            <w:tcW w:w="821" w:type="dxa"/>
          </w:tcPr>
          <w:p w:rsidR="005B7865" w:rsidRDefault="005B7865">
            <w:pPr>
              <w:pStyle w:val="ConsPlusNormal"/>
              <w:jc w:val="center"/>
            </w:pPr>
          </w:p>
        </w:tc>
        <w:tc>
          <w:tcPr>
            <w:tcW w:w="360" w:type="dxa"/>
          </w:tcPr>
          <w:p w:rsidR="005B7865" w:rsidRDefault="005B7865">
            <w:pPr>
              <w:pStyle w:val="ConsPlusNormal"/>
              <w:jc w:val="center"/>
            </w:pPr>
          </w:p>
        </w:tc>
        <w:tc>
          <w:tcPr>
            <w:tcW w:w="850" w:type="dxa"/>
          </w:tcPr>
          <w:p w:rsidR="005B7865" w:rsidRDefault="005B7865">
            <w:pPr>
              <w:pStyle w:val="ConsPlusNormal"/>
              <w:jc w:val="center"/>
            </w:pPr>
          </w:p>
        </w:tc>
        <w:tc>
          <w:tcPr>
            <w:tcW w:w="360" w:type="dxa"/>
          </w:tcPr>
          <w:p w:rsidR="005B7865" w:rsidRDefault="005B7865">
            <w:pPr>
              <w:pStyle w:val="ConsPlusNormal"/>
              <w:jc w:val="center"/>
            </w:pPr>
          </w:p>
        </w:tc>
        <w:tc>
          <w:tcPr>
            <w:tcW w:w="826" w:type="dxa"/>
          </w:tcPr>
          <w:p w:rsidR="005B7865" w:rsidRDefault="005B7865">
            <w:pPr>
              <w:pStyle w:val="ConsPlusNormal"/>
              <w:jc w:val="center"/>
            </w:pPr>
          </w:p>
        </w:tc>
        <w:tc>
          <w:tcPr>
            <w:tcW w:w="360" w:type="dxa"/>
          </w:tcPr>
          <w:p w:rsidR="005B7865" w:rsidRDefault="005B7865">
            <w:pPr>
              <w:pStyle w:val="ConsPlusNormal"/>
              <w:jc w:val="center"/>
            </w:pPr>
          </w:p>
        </w:tc>
        <w:tc>
          <w:tcPr>
            <w:tcW w:w="826" w:type="dxa"/>
          </w:tcPr>
          <w:p w:rsidR="005B7865" w:rsidRDefault="005B7865">
            <w:pPr>
              <w:pStyle w:val="ConsPlusNormal"/>
              <w:jc w:val="center"/>
            </w:pPr>
          </w:p>
        </w:tc>
        <w:tc>
          <w:tcPr>
            <w:tcW w:w="360" w:type="dxa"/>
          </w:tcPr>
          <w:p w:rsidR="005B7865" w:rsidRDefault="005B7865">
            <w:pPr>
              <w:pStyle w:val="ConsPlusNormal"/>
              <w:jc w:val="center"/>
            </w:pPr>
          </w:p>
        </w:tc>
        <w:tc>
          <w:tcPr>
            <w:tcW w:w="797" w:type="dxa"/>
          </w:tcPr>
          <w:p w:rsidR="005B7865" w:rsidRDefault="005B7865">
            <w:pPr>
              <w:pStyle w:val="ConsPlusNormal"/>
              <w:jc w:val="center"/>
            </w:pPr>
          </w:p>
        </w:tc>
      </w:tr>
      <w:tr w:rsidR="005B7865">
        <w:tc>
          <w:tcPr>
            <w:tcW w:w="604" w:type="dxa"/>
          </w:tcPr>
          <w:p w:rsidR="005B7865" w:rsidRDefault="005B7865">
            <w:pPr>
              <w:pStyle w:val="ConsPlusNormal"/>
              <w:jc w:val="center"/>
            </w:pPr>
          </w:p>
        </w:tc>
        <w:tc>
          <w:tcPr>
            <w:tcW w:w="2021" w:type="dxa"/>
          </w:tcPr>
          <w:p w:rsidR="005B7865" w:rsidRDefault="005B7865">
            <w:pPr>
              <w:pStyle w:val="ConsPlusNormal"/>
            </w:pPr>
            <w:r>
              <w:t>Виды выполняемых работ по проекту с указанием каждого из видов затрат &lt;2&gt; инициатора N</w:t>
            </w:r>
          </w:p>
        </w:tc>
        <w:tc>
          <w:tcPr>
            <w:tcW w:w="439" w:type="dxa"/>
          </w:tcPr>
          <w:p w:rsidR="005B7865" w:rsidRDefault="005B7865">
            <w:pPr>
              <w:pStyle w:val="ConsPlusNormal"/>
              <w:jc w:val="center"/>
            </w:pPr>
          </w:p>
        </w:tc>
        <w:tc>
          <w:tcPr>
            <w:tcW w:w="1324" w:type="dxa"/>
          </w:tcPr>
          <w:p w:rsidR="005B7865" w:rsidRDefault="005B7865">
            <w:pPr>
              <w:pStyle w:val="ConsPlusNormal"/>
              <w:jc w:val="center"/>
            </w:pPr>
          </w:p>
        </w:tc>
        <w:tc>
          <w:tcPr>
            <w:tcW w:w="360" w:type="dxa"/>
          </w:tcPr>
          <w:p w:rsidR="005B7865" w:rsidRDefault="005B7865">
            <w:pPr>
              <w:pStyle w:val="ConsPlusNormal"/>
              <w:jc w:val="center"/>
            </w:pPr>
          </w:p>
        </w:tc>
        <w:tc>
          <w:tcPr>
            <w:tcW w:w="816" w:type="dxa"/>
          </w:tcPr>
          <w:p w:rsidR="005B7865" w:rsidRDefault="005B7865">
            <w:pPr>
              <w:pStyle w:val="ConsPlusNormal"/>
              <w:jc w:val="center"/>
            </w:pPr>
          </w:p>
        </w:tc>
        <w:tc>
          <w:tcPr>
            <w:tcW w:w="360" w:type="dxa"/>
          </w:tcPr>
          <w:p w:rsidR="005B7865" w:rsidRDefault="005B7865">
            <w:pPr>
              <w:pStyle w:val="ConsPlusNormal"/>
              <w:jc w:val="center"/>
            </w:pPr>
          </w:p>
        </w:tc>
        <w:tc>
          <w:tcPr>
            <w:tcW w:w="821" w:type="dxa"/>
          </w:tcPr>
          <w:p w:rsidR="005B7865" w:rsidRDefault="005B7865">
            <w:pPr>
              <w:pStyle w:val="ConsPlusNormal"/>
              <w:jc w:val="center"/>
            </w:pPr>
          </w:p>
        </w:tc>
        <w:tc>
          <w:tcPr>
            <w:tcW w:w="360" w:type="dxa"/>
          </w:tcPr>
          <w:p w:rsidR="005B7865" w:rsidRDefault="005B7865">
            <w:pPr>
              <w:pStyle w:val="ConsPlusNormal"/>
              <w:jc w:val="center"/>
            </w:pPr>
          </w:p>
        </w:tc>
        <w:tc>
          <w:tcPr>
            <w:tcW w:w="811" w:type="dxa"/>
          </w:tcPr>
          <w:p w:rsidR="005B7865" w:rsidRDefault="005B7865">
            <w:pPr>
              <w:pStyle w:val="ConsPlusNormal"/>
              <w:jc w:val="center"/>
            </w:pPr>
          </w:p>
        </w:tc>
        <w:tc>
          <w:tcPr>
            <w:tcW w:w="360" w:type="dxa"/>
          </w:tcPr>
          <w:p w:rsidR="005B7865" w:rsidRDefault="005B7865">
            <w:pPr>
              <w:pStyle w:val="ConsPlusNormal"/>
              <w:jc w:val="center"/>
            </w:pPr>
          </w:p>
        </w:tc>
        <w:tc>
          <w:tcPr>
            <w:tcW w:w="816" w:type="dxa"/>
          </w:tcPr>
          <w:p w:rsidR="005B7865" w:rsidRDefault="005B7865">
            <w:pPr>
              <w:pStyle w:val="ConsPlusNormal"/>
              <w:jc w:val="center"/>
            </w:pPr>
          </w:p>
        </w:tc>
        <w:tc>
          <w:tcPr>
            <w:tcW w:w="360" w:type="dxa"/>
          </w:tcPr>
          <w:p w:rsidR="005B7865" w:rsidRDefault="005B7865">
            <w:pPr>
              <w:pStyle w:val="ConsPlusNormal"/>
              <w:jc w:val="center"/>
            </w:pPr>
          </w:p>
        </w:tc>
        <w:tc>
          <w:tcPr>
            <w:tcW w:w="811" w:type="dxa"/>
          </w:tcPr>
          <w:p w:rsidR="005B7865" w:rsidRDefault="005B7865">
            <w:pPr>
              <w:pStyle w:val="ConsPlusNormal"/>
              <w:jc w:val="center"/>
            </w:pPr>
          </w:p>
        </w:tc>
        <w:tc>
          <w:tcPr>
            <w:tcW w:w="360" w:type="dxa"/>
          </w:tcPr>
          <w:p w:rsidR="005B7865" w:rsidRDefault="005B7865">
            <w:pPr>
              <w:pStyle w:val="ConsPlusNormal"/>
              <w:jc w:val="center"/>
            </w:pPr>
          </w:p>
        </w:tc>
        <w:tc>
          <w:tcPr>
            <w:tcW w:w="816" w:type="dxa"/>
          </w:tcPr>
          <w:p w:rsidR="005B7865" w:rsidRDefault="005B7865">
            <w:pPr>
              <w:pStyle w:val="ConsPlusNormal"/>
              <w:jc w:val="center"/>
            </w:pPr>
          </w:p>
        </w:tc>
        <w:tc>
          <w:tcPr>
            <w:tcW w:w="360" w:type="dxa"/>
          </w:tcPr>
          <w:p w:rsidR="005B7865" w:rsidRDefault="005B7865">
            <w:pPr>
              <w:pStyle w:val="ConsPlusNormal"/>
              <w:jc w:val="center"/>
            </w:pPr>
          </w:p>
        </w:tc>
        <w:tc>
          <w:tcPr>
            <w:tcW w:w="821" w:type="dxa"/>
          </w:tcPr>
          <w:p w:rsidR="005B7865" w:rsidRDefault="005B7865">
            <w:pPr>
              <w:pStyle w:val="ConsPlusNormal"/>
              <w:jc w:val="center"/>
            </w:pPr>
          </w:p>
        </w:tc>
        <w:tc>
          <w:tcPr>
            <w:tcW w:w="360" w:type="dxa"/>
          </w:tcPr>
          <w:p w:rsidR="005B7865" w:rsidRDefault="005B7865">
            <w:pPr>
              <w:pStyle w:val="ConsPlusNormal"/>
              <w:jc w:val="center"/>
            </w:pPr>
          </w:p>
        </w:tc>
        <w:tc>
          <w:tcPr>
            <w:tcW w:w="850" w:type="dxa"/>
          </w:tcPr>
          <w:p w:rsidR="005B7865" w:rsidRDefault="005B7865">
            <w:pPr>
              <w:pStyle w:val="ConsPlusNormal"/>
              <w:jc w:val="center"/>
            </w:pPr>
          </w:p>
        </w:tc>
        <w:tc>
          <w:tcPr>
            <w:tcW w:w="360" w:type="dxa"/>
          </w:tcPr>
          <w:p w:rsidR="005B7865" w:rsidRDefault="005B7865">
            <w:pPr>
              <w:pStyle w:val="ConsPlusNormal"/>
              <w:jc w:val="center"/>
            </w:pPr>
          </w:p>
        </w:tc>
        <w:tc>
          <w:tcPr>
            <w:tcW w:w="826" w:type="dxa"/>
          </w:tcPr>
          <w:p w:rsidR="005B7865" w:rsidRDefault="005B7865">
            <w:pPr>
              <w:pStyle w:val="ConsPlusNormal"/>
              <w:jc w:val="center"/>
            </w:pPr>
          </w:p>
        </w:tc>
        <w:tc>
          <w:tcPr>
            <w:tcW w:w="360" w:type="dxa"/>
          </w:tcPr>
          <w:p w:rsidR="005B7865" w:rsidRDefault="005B7865">
            <w:pPr>
              <w:pStyle w:val="ConsPlusNormal"/>
              <w:jc w:val="center"/>
            </w:pPr>
          </w:p>
        </w:tc>
        <w:tc>
          <w:tcPr>
            <w:tcW w:w="826" w:type="dxa"/>
          </w:tcPr>
          <w:p w:rsidR="005B7865" w:rsidRDefault="005B7865">
            <w:pPr>
              <w:pStyle w:val="ConsPlusNormal"/>
              <w:jc w:val="center"/>
            </w:pPr>
          </w:p>
        </w:tc>
        <w:tc>
          <w:tcPr>
            <w:tcW w:w="360" w:type="dxa"/>
          </w:tcPr>
          <w:p w:rsidR="005B7865" w:rsidRDefault="005B7865">
            <w:pPr>
              <w:pStyle w:val="ConsPlusNormal"/>
              <w:jc w:val="center"/>
            </w:pPr>
          </w:p>
        </w:tc>
        <w:tc>
          <w:tcPr>
            <w:tcW w:w="797" w:type="dxa"/>
          </w:tcPr>
          <w:p w:rsidR="005B7865" w:rsidRDefault="005B7865">
            <w:pPr>
              <w:pStyle w:val="ConsPlusNormal"/>
              <w:jc w:val="center"/>
            </w:pPr>
          </w:p>
        </w:tc>
      </w:tr>
    </w:tbl>
    <w:p w:rsidR="005B7865" w:rsidRDefault="005B7865">
      <w:pPr>
        <w:pStyle w:val="ConsPlusNormal"/>
        <w:jc w:val="both"/>
      </w:pPr>
    </w:p>
    <w:p w:rsidR="005B7865" w:rsidRDefault="005B7865">
      <w:pPr>
        <w:pStyle w:val="ConsPlusNonformat"/>
        <w:jc w:val="both"/>
      </w:pPr>
      <w:r>
        <w:t>Главный бухгалтер инициатора</w:t>
      </w:r>
    </w:p>
    <w:p w:rsidR="005B7865" w:rsidRDefault="005B7865">
      <w:pPr>
        <w:pStyle w:val="ConsPlusNonformat"/>
        <w:jc w:val="both"/>
      </w:pPr>
      <w:r>
        <w:t>совместного проекта 1            ____________      ________________________</w:t>
      </w:r>
    </w:p>
    <w:p w:rsidR="005B7865" w:rsidRDefault="005B786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B7865" w:rsidRDefault="005B7865">
      <w:pPr>
        <w:pStyle w:val="ConsPlusNonformat"/>
        <w:jc w:val="both"/>
      </w:pPr>
    </w:p>
    <w:p w:rsidR="005B7865" w:rsidRDefault="005B7865">
      <w:pPr>
        <w:pStyle w:val="ConsPlusNonformat"/>
        <w:jc w:val="both"/>
      </w:pPr>
      <w:r>
        <w:t>Руководитель инициатора</w:t>
      </w:r>
    </w:p>
    <w:p w:rsidR="005B7865" w:rsidRDefault="005B7865">
      <w:pPr>
        <w:pStyle w:val="ConsPlusNonformat"/>
        <w:jc w:val="both"/>
      </w:pPr>
      <w:r>
        <w:t>совместного проекта 1            ____________      ________________________</w:t>
      </w:r>
    </w:p>
    <w:p w:rsidR="005B7865" w:rsidRDefault="005B786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B7865" w:rsidRDefault="005B7865">
      <w:pPr>
        <w:pStyle w:val="ConsPlusNonformat"/>
        <w:jc w:val="both"/>
      </w:pPr>
    </w:p>
    <w:p w:rsidR="005B7865" w:rsidRDefault="005B7865">
      <w:pPr>
        <w:pStyle w:val="ConsPlusNonformat"/>
        <w:jc w:val="both"/>
      </w:pPr>
      <w:r>
        <w:t>Главный бухгалтер инициатора</w:t>
      </w:r>
    </w:p>
    <w:p w:rsidR="005B7865" w:rsidRDefault="005B7865">
      <w:pPr>
        <w:pStyle w:val="ConsPlusNonformat"/>
        <w:jc w:val="both"/>
      </w:pPr>
      <w:r>
        <w:t>совместного проекта N            ____________      ________________________</w:t>
      </w:r>
    </w:p>
    <w:p w:rsidR="005B7865" w:rsidRDefault="005B786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B7865" w:rsidRDefault="005B7865">
      <w:pPr>
        <w:pStyle w:val="ConsPlusNonformat"/>
        <w:jc w:val="both"/>
      </w:pPr>
    </w:p>
    <w:p w:rsidR="005B7865" w:rsidRDefault="005B7865">
      <w:pPr>
        <w:pStyle w:val="ConsPlusNonformat"/>
        <w:jc w:val="both"/>
      </w:pPr>
      <w:r>
        <w:t>Руководитель инициатора</w:t>
      </w:r>
    </w:p>
    <w:p w:rsidR="005B7865" w:rsidRDefault="005B7865">
      <w:pPr>
        <w:pStyle w:val="ConsPlusNonformat"/>
        <w:jc w:val="both"/>
      </w:pPr>
      <w:r>
        <w:t>совместного проекта N            ____________      ________________________</w:t>
      </w:r>
    </w:p>
    <w:p w:rsidR="005B7865" w:rsidRDefault="005B786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B7865" w:rsidRDefault="005B7865">
      <w:pPr>
        <w:pStyle w:val="ConsPlusNonformat"/>
        <w:jc w:val="both"/>
      </w:pPr>
    </w:p>
    <w:p w:rsidR="005B7865" w:rsidRDefault="005B7865">
      <w:pPr>
        <w:pStyle w:val="ConsPlusNonformat"/>
        <w:jc w:val="both"/>
      </w:pPr>
      <w:r>
        <w:lastRenderedPageBreak/>
        <w:t>Дата "__" _______ 20__ г.</w:t>
      </w:r>
    </w:p>
    <w:p w:rsidR="005B7865" w:rsidRDefault="005B7865">
      <w:pPr>
        <w:pStyle w:val="ConsPlusNonformat"/>
        <w:jc w:val="both"/>
      </w:pPr>
      <w:r>
        <w:t>М.П. (при наличии)</w:t>
      </w:r>
    </w:p>
    <w:p w:rsidR="005B7865" w:rsidRDefault="005B7865">
      <w:pPr>
        <w:sectPr w:rsidR="005B7865">
          <w:pgSz w:w="16838" w:h="11905" w:orient="landscape"/>
          <w:pgMar w:top="1701" w:right="1134" w:bottom="850" w:left="1134" w:header="0" w:footer="0" w:gutter="0"/>
          <w:cols w:space="720"/>
        </w:sectPr>
      </w:pPr>
    </w:p>
    <w:p w:rsidR="005B7865" w:rsidRDefault="005B7865">
      <w:pPr>
        <w:pStyle w:val="ConsPlusNormal"/>
        <w:ind w:firstLine="540"/>
        <w:jc w:val="both"/>
      </w:pPr>
    </w:p>
    <w:p w:rsidR="005B7865" w:rsidRDefault="005B7865">
      <w:pPr>
        <w:pStyle w:val="ConsPlusNormal"/>
        <w:ind w:firstLine="540"/>
        <w:jc w:val="both"/>
      </w:pPr>
      <w:r>
        <w:t>--------------------------------</w:t>
      </w:r>
    </w:p>
    <w:p w:rsidR="005B7865" w:rsidRDefault="005B7865">
      <w:pPr>
        <w:pStyle w:val="ConsPlusNormal"/>
        <w:spacing w:before="220"/>
        <w:ind w:firstLine="540"/>
        <w:jc w:val="both"/>
      </w:pPr>
      <w:r>
        <w:t xml:space="preserve">&lt;1&gt; Затраты приводятся в соответствии со сметой реализации совместного проекта по производству промышленной продукции кластера в целях </w:t>
      </w:r>
      <w:proofErr w:type="spellStart"/>
      <w:r>
        <w:t>импортозамещения</w:t>
      </w:r>
      <w:proofErr w:type="spellEnd"/>
      <w:r>
        <w:t xml:space="preserve"> по форме, приведенной в приложении N 2 к Правилам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утвержденным постановлением Правительства Российской Федерации от 28 января 2016 г. N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w:t>
      </w:r>
    </w:p>
    <w:p w:rsidR="005B7865" w:rsidRDefault="005B7865">
      <w:pPr>
        <w:pStyle w:val="ConsPlusNormal"/>
        <w:spacing w:before="220"/>
        <w:ind w:firstLine="540"/>
        <w:jc w:val="both"/>
      </w:pPr>
      <w:r>
        <w:t xml:space="preserve">&lt;2&gt; Затраты приводятся в соответствии с пунктами 3 и 4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xml:space="preserve">, утвержденных постановлением Правительства Российской Федерации от 28 января 2016 г. N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w:t>
      </w:r>
    </w:p>
    <w:p w:rsidR="005B7865" w:rsidRDefault="005B7865">
      <w:pPr>
        <w:pStyle w:val="ConsPlusNormal"/>
        <w:ind w:firstLine="540"/>
        <w:jc w:val="both"/>
      </w:pPr>
    </w:p>
    <w:p w:rsidR="005B7865" w:rsidRDefault="005B7865">
      <w:pPr>
        <w:pStyle w:val="ConsPlusNormal"/>
        <w:ind w:firstLine="540"/>
        <w:jc w:val="both"/>
      </w:pPr>
    </w:p>
    <w:p w:rsidR="005B7865" w:rsidRDefault="005B7865">
      <w:pPr>
        <w:pStyle w:val="ConsPlusNormal"/>
        <w:pBdr>
          <w:top w:val="single" w:sz="6" w:space="0" w:color="auto"/>
        </w:pBdr>
        <w:spacing w:before="100" w:after="100"/>
        <w:jc w:val="both"/>
        <w:rPr>
          <w:sz w:val="2"/>
          <w:szCs w:val="2"/>
        </w:rPr>
      </w:pPr>
    </w:p>
    <w:p w:rsidR="008B2A2E" w:rsidRDefault="005B7865"/>
    <w:sectPr w:rsidR="008B2A2E" w:rsidSect="005B7865">
      <w:pgSz w:w="11905" w:h="16838"/>
      <w:pgMar w:top="1134" w:right="567"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65"/>
    <w:rsid w:val="0044513C"/>
    <w:rsid w:val="005B7865"/>
    <w:rsid w:val="00BF6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A54D7-01FE-4048-A3E2-EA814C25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8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7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78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7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7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78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78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78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A9AC9D34B4A419CCC38FA1C28C2259566BE56438DA19DBD359775FC20311C07149955EF76330EAL7Q4E" TargetMode="External"/><Relationship Id="rId21" Type="http://schemas.openxmlformats.org/officeDocument/2006/relationships/hyperlink" Target="consultantplus://offline/ref=D5A9AC9D34B4A419CCC38FA1C28C2259566BE56438DA19DBD359775FC20311C07149955EF76330E6L7Q3E" TargetMode="External"/><Relationship Id="rId42" Type="http://schemas.openxmlformats.org/officeDocument/2006/relationships/hyperlink" Target="consultantplus://offline/ref=D5A9AC9D34B4A419CCC38FA1C28C2259566BE56438DA19DBD359775FC20311C07149955EF76332E6L7Q2E" TargetMode="External"/><Relationship Id="rId47" Type="http://schemas.openxmlformats.org/officeDocument/2006/relationships/hyperlink" Target="consultantplus://offline/ref=D5A9AC9D34B4A419CCC38FA1C28C2259566BE56438DA19DBD359775FC20311C07149955EF76333E6L7Q2E" TargetMode="External"/><Relationship Id="rId63" Type="http://schemas.openxmlformats.org/officeDocument/2006/relationships/hyperlink" Target="consultantplus://offline/ref=D5A9AC9D34B4A419CCC38FA1C28C2259566BE56438DA19DBD359775FC20311C07149955EF76330EBL7Q0E" TargetMode="External"/><Relationship Id="rId68" Type="http://schemas.openxmlformats.org/officeDocument/2006/relationships/hyperlink" Target="consultantplus://offline/ref=D5A9AC9D34B4A419CCC38FA1C28C2259566BE56438DA19DBD359775FC20311C07149955EF76333E3L7Q4E" TargetMode="External"/><Relationship Id="rId84" Type="http://schemas.openxmlformats.org/officeDocument/2006/relationships/hyperlink" Target="consultantplus://offline/ref=D5A9AC9D34B4A419CCC38FA1C28C2259566BE56438DA19DBD359775FC20311C07149955EF76333E7L7Q4E" TargetMode="External"/><Relationship Id="rId89" Type="http://schemas.openxmlformats.org/officeDocument/2006/relationships/hyperlink" Target="consultantplus://offline/ref=D5A9AC9D34B4A419CCC38FA1C28C2259566BE56438DA19DBD359775FC20311C07149955EF76333E4L7Q0E" TargetMode="External"/><Relationship Id="rId7" Type="http://schemas.openxmlformats.org/officeDocument/2006/relationships/hyperlink" Target="consultantplus://offline/ref=D5A9AC9D34B4A419CCC38FA1C28C22595669E3613EDB19DBD359775FC20311C07149955EF76331E2L7Q7E" TargetMode="External"/><Relationship Id="rId71" Type="http://schemas.openxmlformats.org/officeDocument/2006/relationships/hyperlink" Target="consultantplus://offline/ref=D5A9AC9D34B4A419CCC38FA1C28C2259566BE56438DA19DBD359775FC20311C07149955EF76333E1L7Q2E" TargetMode="External"/><Relationship Id="rId92" Type="http://schemas.openxmlformats.org/officeDocument/2006/relationships/hyperlink" Target="consultantplus://offline/ref=D5A9AC9D34B4A419CCC38FA1C28C2259566BE56438DA19DBD359775FC20311C07149955EF76332E0L7Q0E" TargetMode="External"/><Relationship Id="rId2" Type="http://schemas.openxmlformats.org/officeDocument/2006/relationships/settings" Target="settings.xml"/><Relationship Id="rId16" Type="http://schemas.openxmlformats.org/officeDocument/2006/relationships/hyperlink" Target="consultantplus://offline/ref=D5A9AC9D34B4A419CCC38FA1C28C22595669E3613EDB19DBD359775FC20311C07149955EF76330E0L7Q1E" TargetMode="External"/><Relationship Id="rId29" Type="http://schemas.openxmlformats.org/officeDocument/2006/relationships/hyperlink" Target="consultantplus://offline/ref=D5A9AC9D34B4A419CCC38FA1C28C2259566BE56438DA19DBD359775FC20311C07149955EF76333E3L7Q6E" TargetMode="External"/><Relationship Id="rId11" Type="http://schemas.openxmlformats.org/officeDocument/2006/relationships/hyperlink" Target="consultantplus://offline/ref=D5A9AC9D34B4A419CCC38FA1C28C22595669E3613EDB19DBD359775FC20311C07149955EF76331E2L7Q7E" TargetMode="External"/><Relationship Id="rId24" Type="http://schemas.openxmlformats.org/officeDocument/2006/relationships/hyperlink" Target="consultantplus://offline/ref=D5A9AC9D34B4A419CCC38FA1C28C2259566BE56438DA19DBD359775FC20311C07149955EF76330E4L7Q0E" TargetMode="External"/><Relationship Id="rId32" Type="http://schemas.openxmlformats.org/officeDocument/2006/relationships/hyperlink" Target="consultantplus://offline/ref=D5A9AC9D34B4A419CCC38FA1C28C2259566BE56438DA19DBD359775FC20311C07149955EF76330EAL7QEE" TargetMode="External"/><Relationship Id="rId37" Type="http://schemas.openxmlformats.org/officeDocument/2006/relationships/hyperlink" Target="consultantplus://offline/ref=D5A9AC9D34B4A419CCC38FA1C28C2259566BE56438DA19DBD359775FC20311C07149955EF76332E7L7QEE" TargetMode="External"/><Relationship Id="rId40" Type="http://schemas.openxmlformats.org/officeDocument/2006/relationships/hyperlink" Target="consultantplus://offline/ref=D5A9AC9D34B4A419CCC38FA1C28C2259566BE56438DA19DBD359775FC20311C07149955EF76332E6L7Q6E" TargetMode="External"/><Relationship Id="rId45" Type="http://schemas.openxmlformats.org/officeDocument/2006/relationships/hyperlink" Target="consultantplus://offline/ref=D5A9AC9D34B4A419CCC38FA1C28C2259566BE56438DA19DBD359775FC20311C07149955EF76333E2L7Q6E" TargetMode="External"/><Relationship Id="rId53" Type="http://schemas.openxmlformats.org/officeDocument/2006/relationships/hyperlink" Target="consultantplus://offline/ref=D5A9AC9D34B4A419CCC38FA1C28C2259566BE56438DA19DBD359775FC20311C07149955EF76333EBL7Q4E" TargetMode="External"/><Relationship Id="rId58" Type="http://schemas.openxmlformats.org/officeDocument/2006/relationships/hyperlink" Target="consultantplus://offline/ref=D5A9AC9D34B4A419CCC38FA1C28C2259566BE56438DA19DBD359775FC20311C07149955EF76332E3L7Q0E" TargetMode="External"/><Relationship Id="rId66" Type="http://schemas.openxmlformats.org/officeDocument/2006/relationships/hyperlink" Target="consultantplus://offline/ref=D5A9AC9D34B4A419CCC38FA1C28C2259566BE56438DA19DBD359775FC20311C07149955EF76330EAL7Q0E" TargetMode="External"/><Relationship Id="rId74" Type="http://schemas.openxmlformats.org/officeDocument/2006/relationships/hyperlink" Target="consultantplus://offline/ref=D5A9AC9D34B4A419CCC38FA1C28C2259566BE56438DA19DBD359775FC20311C07149955EF76333EBL7Q0E" TargetMode="External"/><Relationship Id="rId79" Type="http://schemas.openxmlformats.org/officeDocument/2006/relationships/hyperlink" Target="consultantplus://offline/ref=D5A9AC9D34B4A419CCC38FA1C28C2259566BE56438DA19DBD359775FC20311C07149955EF76332E6L7Q0E" TargetMode="External"/><Relationship Id="rId87" Type="http://schemas.openxmlformats.org/officeDocument/2006/relationships/hyperlink" Target="consultantplus://offline/ref=D5A9AC9D34B4A419CCC38FA1C28C2259566BE56438DA19DBD359775FC20311C07149955EF76333E4L7Q4E" TargetMode="External"/><Relationship Id="rId102" Type="http://schemas.openxmlformats.org/officeDocument/2006/relationships/hyperlink" Target="consultantplus://offline/ref=D5A9AC9D34B4A419CCC38FA1C28C22595668E3633EDF19DBD359775FC20311C07149955EF76A34E7L7QFE" TargetMode="External"/><Relationship Id="rId5" Type="http://schemas.openxmlformats.org/officeDocument/2006/relationships/hyperlink" Target="consultantplus://offline/ref=D5A9AC9D34B4A419CCC38FA1C28C22595560EF613CD619DBD359775FC20311C07149955EF76331E3L7QEE" TargetMode="External"/><Relationship Id="rId61" Type="http://schemas.openxmlformats.org/officeDocument/2006/relationships/hyperlink" Target="consultantplus://offline/ref=D5A9AC9D34B4A419CCC38FA1C28C2259566BE56438DA19DBD359775FC20311C07149955EF76330E5L7Q0E" TargetMode="External"/><Relationship Id="rId82" Type="http://schemas.openxmlformats.org/officeDocument/2006/relationships/hyperlink" Target="consultantplus://offline/ref=D5A9AC9D34B4A419CCC38FA1C28C2259566BE56438DA19DBD359775FC20311C07149955EF76332E6L7QEE" TargetMode="External"/><Relationship Id="rId90" Type="http://schemas.openxmlformats.org/officeDocument/2006/relationships/hyperlink" Target="consultantplus://offline/ref=D5A9AC9D34B4A419CCC38FA1C28C2259566BE56438DA19DBD359775FC20311C07149955EF76333EBL7Q4E" TargetMode="External"/><Relationship Id="rId95" Type="http://schemas.openxmlformats.org/officeDocument/2006/relationships/hyperlink" Target="consultantplus://offline/ref=D5A9AC9D34B4A419CCC38FA1C28C2259566BE56438DA19DBD359775FC20311C07149955EF76332E3L7Q2E" TargetMode="External"/><Relationship Id="rId19" Type="http://schemas.openxmlformats.org/officeDocument/2006/relationships/hyperlink" Target="consultantplus://offline/ref=D5A9AC9D34B4A419CCC38FA1C28C2259566BE56438DA19DBD359775FC20311C07149955EF76333E2L7Q3E" TargetMode="External"/><Relationship Id="rId14" Type="http://schemas.openxmlformats.org/officeDocument/2006/relationships/hyperlink" Target="consultantplus://offline/ref=D5A9AC9D34B4A419CCC38FA1C28C22595669E46131D819DBD359775FC2L0Q3E" TargetMode="External"/><Relationship Id="rId22" Type="http://schemas.openxmlformats.org/officeDocument/2006/relationships/hyperlink" Target="consultantplus://offline/ref=D5A9AC9D34B4A419CCC38FA1C28C2259566BE56438DA19DBD359775FC20311C07149955EF76333E2L7Q3E" TargetMode="External"/><Relationship Id="rId27" Type="http://schemas.openxmlformats.org/officeDocument/2006/relationships/hyperlink" Target="consultantplus://offline/ref=D5A9AC9D34B4A419CCC38FA1C28C2259566BE56438DA19DBD359775FC20311C07149955EF76330EAL7Q2E" TargetMode="External"/><Relationship Id="rId30" Type="http://schemas.openxmlformats.org/officeDocument/2006/relationships/hyperlink" Target="consultantplus://offline/ref=D5A9AC9D34B4A419CCC38FA1C28C2259566BE56438DA19DBD359775FC20311C07149955EF76333E3L7Q4E" TargetMode="External"/><Relationship Id="rId35" Type="http://schemas.openxmlformats.org/officeDocument/2006/relationships/hyperlink" Target="consultantplus://offline/ref=D5A9AC9D34B4A419CCC38FA1C28C2259566BE56438DA19DBD359775FC20311C07149955EF76333E0L7Q2E" TargetMode="External"/><Relationship Id="rId43" Type="http://schemas.openxmlformats.org/officeDocument/2006/relationships/hyperlink" Target="consultantplus://offline/ref=D5A9AC9D34B4A419CCC38FA1C28C2259566BE56438DA19DBD359775FC20311C07149955EF76332E5L7Q6E" TargetMode="External"/><Relationship Id="rId48" Type="http://schemas.openxmlformats.org/officeDocument/2006/relationships/hyperlink" Target="consultantplus://offline/ref=D5A9AC9D34B4A419CCC38FA1C28C2259566BE56438DA19DBD359775FC20311C07149955EF76333E5L7Q2E" TargetMode="External"/><Relationship Id="rId56" Type="http://schemas.openxmlformats.org/officeDocument/2006/relationships/hyperlink" Target="consultantplus://offline/ref=D5A9AC9D34B4A419CCC38FA1C28C2259566BE56438DA19DBD359775FC20311C07149955EF76332E3L7Q4E" TargetMode="External"/><Relationship Id="rId64" Type="http://schemas.openxmlformats.org/officeDocument/2006/relationships/hyperlink" Target="consultantplus://offline/ref=D5A9AC9D34B4A419CCC38FA1C28C2259566BE56438DA19DBD359775FC20311C07149955EF76330EAL7Q4E" TargetMode="External"/><Relationship Id="rId69" Type="http://schemas.openxmlformats.org/officeDocument/2006/relationships/hyperlink" Target="consultantplus://offline/ref=D5A9AC9D34B4A419CCC38FA1C28C2259566BE56438DA19DBD359775FC20311C07149955EF76333E3L7Q2E" TargetMode="External"/><Relationship Id="rId77" Type="http://schemas.openxmlformats.org/officeDocument/2006/relationships/hyperlink" Target="consultantplus://offline/ref=D5A9AC9D34B4A419CCC38FA1C28C2259566BE56438DA19DBD359775FC20311C07149955EF76332E6L7Q4E" TargetMode="External"/><Relationship Id="rId100" Type="http://schemas.openxmlformats.org/officeDocument/2006/relationships/hyperlink" Target="consultantplus://offline/ref=D5A9AC9D34B4A419CCC38FA1C28C22595560E1683DD719DBD359775FC20311C07149955EF76334EAL7Q3E" TargetMode="External"/><Relationship Id="rId8" Type="http://schemas.openxmlformats.org/officeDocument/2006/relationships/hyperlink" Target="consultantplus://offline/ref=D5A9AC9D34B4A419CCC38FA1C28C22595560E1683DD719DBD359775FC20311C07149955EF76334EAL7Q3E" TargetMode="External"/><Relationship Id="rId51" Type="http://schemas.openxmlformats.org/officeDocument/2006/relationships/hyperlink" Target="consultantplus://offline/ref=D5A9AC9D34B4A419CCC38FA1C28C2259566BE56438DA19DBD359775FC20311C07149955EF76333E4L7QEE" TargetMode="External"/><Relationship Id="rId72" Type="http://schemas.openxmlformats.org/officeDocument/2006/relationships/hyperlink" Target="consultantplus://offline/ref=D5A9AC9D34B4A419CCC38FA1C28C2259566BE56438DA19DBD359775FC20311C07149955EF76333E0L7Q0E" TargetMode="External"/><Relationship Id="rId80" Type="http://schemas.openxmlformats.org/officeDocument/2006/relationships/hyperlink" Target="consultantplus://offline/ref=D5A9AC9D34B4A419CCC38FA1C28C2259566BE56438DA19DBD359775FC20311C07149955EF76332E6L7Q2E" TargetMode="External"/><Relationship Id="rId85" Type="http://schemas.openxmlformats.org/officeDocument/2006/relationships/hyperlink" Target="consultantplus://offline/ref=D5A9AC9D34B4A419CCC38FA1C28C2259566BE56438DA19DBD359775FC20311C07149955EF76333E6L7Q2E" TargetMode="External"/><Relationship Id="rId93" Type="http://schemas.openxmlformats.org/officeDocument/2006/relationships/hyperlink" Target="consultantplus://offline/ref=D5A9AC9D34B4A419CCC38FA1C28C2259566BE56438DA19DBD359775FC20311C07149955EF76332E3L7Q6E" TargetMode="External"/><Relationship Id="rId98" Type="http://schemas.openxmlformats.org/officeDocument/2006/relationships/hyperlink" Target="consultantplus://offline/ref=D5A9AC9D34B4A419CCC38FA1C28C2259566BE56438DA19DBD359775FC20311C07149955EF76332E0L7QEE" TargetMode="External"/><Relationship Id="rId3" Type="http://schemas.openxmlformats.org/officeDocument/2006/relationships/webSettings" Target="webSettings.xml"/><Relationship Id="rId12" Type="http://schemas.openxmlformats.org/officeDocument/2006/relationships/hyperlink" Target="consultantplus://offline/ref=D5A9AC9D34B4A419CCC38FA1C28C22595669E3613EDB19DBD359775FC20311C07149955EF76331E4L7Q2E" TargetMode="External"/><Relationship Id="rId17" Type="http://schemas.openxmlformats.org/officeDocument/2006/relationships/hyperlink" Target="consultantplus://offline/ref=D5A9AC9D34B4A419CCC38FA1C28C22595669E3613EDB19DBD359775FC20311C07149955EF76331E4L7Q2E" TargetMode="External"/><Relationship Id="rId25" Type="http://schemas.openxmlformats.org/officeDocument/2006/relationships/hyperlink" Target="consultantplus://offline/ref=D5A9AC9D34B4A419CCC38FA1C28C2259566BE56438DA19DBD359775FC20311C07149955EF76330EBL7Q0E" TargetMode="External"/><Relationship Id="rId33" Type="http://schemas.openxmlformats.org/officeDocument/2006/relationships/hyperlink" Target="consultantplus://offline/ref=D5A9AC9D34B4A419CCC38FA1C28C2259566BE56438DA19DBD359775FC20311C07149955EF76333E1L7Q2E" TargetMode="External"/><Relationship Id="rId38" Type="http://schemas.openxmlformats.org/officeDocument/2006/relationships/hyperlink" Target="consultantplus://offline/ref=D5A9AC9D34B4A419CCC38FA1C28C2259566BE56438DA19DBD359775FC20311C07149955EF76332E7L7Q0E" TargetMode="External"/><Relationship Id="rId46" Type="http://schemas.openxmlformats.org/officeDocument/2006/relationships/hyperlink" Target="consultantplus://offline/ref=D5A9AC9D34B4A419CCC38FA1C28C2259566BE56438DA19DBD359775FC20311C07149955EF76333E7L7Q4E" TargetMode="External"/><Relationship Id="rId59" Type="http://schemas.openxmlformats.org/officeDocument/2006/relationships/hyperlink" Target="consultantplus://offline/ref=D5A9AC9D34B4A419CCC38FA1C28C2259566BE56438DA19DBD359775FC20311C07149955EF76332E1L7Q6E" TargetMode="External"/><Relationship Id="rId67" Type="http://schemas.openxmlformats.org/officeDocument/2006/relationships/hyperlink" Target="consultantplus://offline/ref=D5A9AC9D34B4A419CCC38FA1C28C2259566BE56438DA19DBD359775FC20311C07149955EF76333E3L7Q6E" TargetMode="External"/><Relationship Id="rId103" Type="http://schemas.openxmlformats.org/officeDocument/2006/relationships/fontTable" Target="fontTable.xml"/><Relationship Id="rId20" Type="http://schemas.openxmlformats.org/officeDocument/2006/relationships/hyperlink" Target="consultantplus://offline/ref=D5A9AC9D34B4A419CCC38FA1C28C2259566BE56438DA19DBD359775FC20311C07149955EF76331E7L7Q0E" TargetMode="External"/><Relationship Id="rId41" Type="http://schemas.openxmlformats.org/officeDocument/2006/relationships/hyperlink" Target="consultantplus://offline/ref=D5A9AC9D34B4A419CCC38FA1C28C2259566BE56438DA19DBD359775FC20311C07149955EF76332E6L7Q0E" TargetMode="External"/><Relationship Id="rId54" Type="http://schemas.openxmlformats.org/officeDocument/2006/relationships/hyperlink" Target="consultantplus://offline/ref=D5A9AC9D34B4A419CCC38FA1C28C2259566BE56438DA19DBD359775FC20311C07149955EF76332E0L7Q0E" TargetMode="External"/><Relationship Id="rId62" Type="http://schemas.openxmlformats.org/officeDocument/2006/relationships/hyperlink" Target="consultantplus://offline/ref=D5A9AC9D34B4A419CCC38FA1C28C2259566BE56438DA19DBD359775FC20311C07149955EF76330E4L7Q0E" TargetMode="External"/><Relationship Id="rId70" Type="http://schemas.openxmlformats.org/officeDocument/2006/relationships/hyperlink" Target="consultantplus://offline/ref=D5A9AC9D34B4A419CCC38FA1C28C2259566BE56438DA19DBD359775FC20311C07149955EF76330EAL7QEE" TargetMode="External"/><Relationship Id="rId75" Type="http://schemas.openxmlformats.org/officeDocument/2006/relationships/hyperlink" Target="consultantplus://offline/ref=D5A9AC9D34B4A419CCC38FA1C28C2259566BE56438DA19DBD359775FC20311C07149955EF76332E7L7QEE" TargetMode="External"/><Relationship Id="rId83" Type="http://schemas.openxmlformats.org/officeDocument/2006/relationships/hyperlink" Target="consultantplus://offline/ref=D5A9AC9D34B4A419CCC38FA1C28C2259566BE56438DA19DBD359775FC20311C07149955EF76333E2L7Q6E" TargetMode="External"/><Relationship Id="rId88" Type="http://schemas.openxmlformats.org/officeDocument/2006/relationships/hyperlink" Target="consultantplus://offline/ref=D5A9AC9D34B4A419CCC38FA1C28C2259566BE56438DA19DBD359775FC20311C07149955EF76333E4L7QEE" TargetMode="External"/><Relationship Id="rId91" Type="http://schemas.openxmlformats.org/officeDocument/2006/relationships/hyperlink" Target="consultantplus://offline/ref=D5A9AC9D34B4A419CCC38FA1C28C2259566BE56438DA19DBD359775FC20311C07149955EF76333EBL7Q6E" TargetMode="External"/><Relationship Id="rId96" Type="http://schemas.openxmlformats.org/officeDocument/2006/relationships/hyperlink" Target="consultantplus://offline/ref=D5A9AC9D34B4A419CCC38FA1C28C2259566BE56438DA19DBD359775FC20311C07149955EF76332E3L7Q0E" TargetMode="External"/><Relationship Id="rId1" Type="http://schemas.openxmlformats.org/officeDocument/2006/relationships/styles" Target="styles.xml"/><Relationship Id="rId6" Type="http://schemas.openxmlformats.org/officeDocument/2006/relationships/hyperlink" Target="consultantplus://offline/ref=D5A9AC9D34B4A419CCC38FA1C28C22595668E3633EDF19DBD359775FC20311C07149955EF76A34E7L7QFE" TargetMode="External"/><Relationship Id="rId15" Type="http://schemas.openxmlformats.org/officeDocument/2006/relationships/hyperlink" Target="consultantplus://offline/ref=D5A9AC9D34B4A419CCC38FA1C28C22595669E46131D819DBD359775FC2L0Q3E" TargetMode="External"/><Relationship Id="rId23" Type="http://schemas.openxmlformats.org/officeDocument/2006/relationships/hyperlink" Target="consultantplus://offline/ref=D5A9AC9D34B4A419CCC38FA1C28C2259566BE56438DA19DBD359775FC20311C07149955EF76330E5L7Q0E" TargetMode="External"/><Relationship Id="rId28" Type="http://schemas.openxmlformats.org/officeDocument/2006/relationships/hyperlink" Target="consultantplus://offline/ref=D5A9AC9D34B4A419CCC38FA1C28C2259566BE56438DA19DBD359775FC20311C07149955EF76330EAL7Q0E" TargetMode="External"/><Relationship Id="rId36" Type="http://schemas.openxmlformats.org/officeDocument/2006/relationships/hyperlink" Target="consultantplus://offline/ref=D5A9AC9D34B4A419CCC38FA1C28C2259566BE56438DA19DBD359775FC20311C07149955EF76333EBL7Q0E" TargetMode="External"/><Relationship Id="rId49" Type="http://schemas.openxmlformats.org/officeDocument/2006/relationships/hyperlink" Target="consultantplus://offline/ref=D5A9AC9D34B4A419CCC38FA1C28C2259566BE56438DA19DBD359775FC20311C07149955EF76333E4L7Q4E" TargetMode="External"/><Relationship Id="rId57" Type="http://schemas.openxmlformats.org/officeDocument/2006/relationships/hyperlink" Target="consultantplus://offline/ref=D5A9AC9D34B4A419CCC38FA1C28C2259566BE56438DA19DBD359775FC20311C07149955EF76332E3L7Q2E" TargetMode="External"/><Relationship Id="rId10" Type="http://schemas.openxmlformats.org/officeDocument/2006/relationships/hyperlink" Target="consultantplus://offline/ref=D5A9AC9D34B4A419CCC38FA1C28C22595668E3633EDF19DBD359775FC20311C07149955EF76A34E7L7QFE" TargetMode="External"/><Relationship Id="rId31" Type="http://schemas.openxmlformats.org/officeDocument/2006/relationships/hyperlink" Target="consultantplus://offline/ref=D5A9AC9D34B4A419CCC38FA1C28C2259566BE56438DA19DBD359775FC20311C07149955EF76333E3L7Q2E" TargetMode="External"/><Relationship Id="rId44" Type="http://schemas.openxmlformats.org/officeDocument/2006/relationships/hyperlink" Target="consultantplus://offline/ref=D5A9AC9D34B4A419CCC38FA1C28C2259566BE56438DA19DBD359775FC20311C07149955EF76332E6L7QEE" TargetMode="External"/><Relationship Id="rId52" Type="http://schemas.openxmlformats.org/officeDocument/2006/relationships/hyperlink" Target="consultantplus://offline/ref=D5A9AC9D34B4A419CCC38FA1C28C2259566BE56438DA19DBD359775FC20311C07149955EF76333EBL7Q6E" TargetMode="External"/><Relationship Id="rId60" Type="http://schemas.openxmlformats.org/officeDocument/2006/relationships/hyperlink" Target="consultantplus://offline/ref=D5A9AC9D34B4A419CCC38FA1C28C2259566BE56438DA19DBD359775FC20311C07149955EF76332E0L7QEE" TargetMode="External"/><Relationship Id="rId65" Type="http://schemas.openxmlformats.org/officeDocument/2006/relationships/hyperlink" Target="consultantplus://offline/ref=D5A9AC9D34B4A419CCC38FA1C28C2259566BE56438DA19DBD359775FC20311C07149955EF76330EAL7Q2E" TargetMode="External"/><Relationship Id="rId73" Type="http://schemas.openxmlformats.org/officeDocument/2006/relationships/hyperlink" Target="consultantplus://offline/ref=D5A9AC9D34B4A419CCC38FA1C28C2259566BE56438DA19DBD359775FC20311C07149955EF76333E0L7Q2E" TargetMode="External"/><Relationship Id="rId78" Type="http://schemas.openxmlformats.org/officeDocument/2006/relationships/hyperlink" Target="consultantplus://offline/ref=D5A9AC9D34B4A419CCC38FA1C28C2259566BE56438DA19DBD359775FC20311C07149955EF76332E6L7Q6E" TargetMode="External"/><Relationship Id="rId81" Type="http://schemas.openxmlformats.org/officeDocument/2006/relationships/hyperlink" Target="consultantplus://offline/ref=D5A9AC9D34B4A419CCC38FA1C28C2259566BE56438DA19DBD359775FC20311C07149955EF76332E5L7Q6E" TargetMode="External"/><Relationship Id="rId86" Type="http://schemas.openxmlformats.org/officeDocument/2006/relationships/hyperlink" Target="consultantplus://offline/ref=D5A9AC9D34B4A419CCC38FA1C28C2259566BE56438DA19DBD359775FC20311C07149955EF76333E5L7Q2E" TargetMode="External"/><Relationship Id="rId94" Type="http://schemas.openxmlformats.org/officeDocument/2006/relationships/hyperlink" Target="consultantplus://offline/ref=D5A9AC9D34B4A419CCC38FA1C28C2259566BE56438DA19DBD359775FC20311C07149955EF76332E3L7Q4E" TargetMode="External"/><Relationship Id="rId99" Type="http://schemas.openxmlformats.org/officeDocument/2006/relationships/hyperlink" Target="consultantplus://offline/ref=D5A9AC9D34B4A419CCC38FA1C28C2259566BE56438DA19DBD359775FC20311C07149955EF76333EBL7Q0E" TargetMode="External"/><Relationship Id="rId101" Type="http://schemas.openxmlformats.org/officeDocument/2006/relationships/hyperlink" Target="consultantplus://offline/ref=D5A9AC9D34B4A419CCC38FA1C28C22595669E76639DE19DBD359775FC20311C07149955CF0L6QBE" TargetMode="External"/><Relationship Id="rId4" Type="http://schemas.openxmlformats.org/officeDocument/2006/relationships/hyperlink" Target="consultantplus://offline/ref=D5A9AC9D34B4A419CCC38FA1C28C22595560EF613CD619DBD359775FC20311C07149955EF76331E3L7QEE" TargetMode="External"/><Relationship Id="rId9" Type="http://schemas.openxmlformats.org/officeDocument/2006/relationships/hyperlink" Target="consultantplus://offline/ref=D5A9AC9D34B4A419CCC38FA1C28C22595669E76639DE19DBD359775FC20311C07149955CF0L6QBE" TargetMode="External"/><Relationship Id="rId13" Type="http://schemas.openxmlformats.org/officeDocument/2006/relationships/hyperlink" Target="consultantplus://offline/ref=D5A9AC9D34B4A419CCC38FA1C28C22595668E3633EDF19DBD359775FC20311C07149955EF76A34E7L7QFE" TargetMode="External"/><Relationship Id="rId18" Type="http://schemas.openxmlformats.org/officeDocument/2006/relationships/hyperlink" Target="consultantplus://offline/ref=D5A9AC9D34B4A419CCC38FA1C28C2259566BE56438DA19DBD359775FC20311C07149955EF76330E6L7Q3E" TargetMode="External"/><Relationship Id="rId39" Type="http://schemas.openxmlformats.org/officeDocument/2006/relationships/hyperlink" Target="consultantplus://offline/ref=D5A9AC9D34B4A419CCC38FA1C28C2259566BE56438DA19DBD359775FC20311C07149955EF76332E6L7Q4E" TargetMode="External"/><Relationship Id="rId34" Type="http://schemas.openxmlformats.org/officeDocument/2006/relationships/hyperlink" Target="consultantplus://offline/ref=D5A9AC9D34B4A419CCC38FA1C28C2259566BE56438DA19DBD359775FC20311C07149955EF76333E0L7Q0E" TargetMode="External"/><Relationship Id="rId50" Type="http://schemas.openxmlformats.org/officeDocument/2006/relationships/hyperlink" Target="consultantplus://offline/ref=D5A9AC9D34B4A419CCC38FA1C28C2259566BE56438DA19DBD359775FC20311C07149955EF76333E4L7Q0E" TargetMode="External"/><Relationship Id="rId55" Type="http://schemas.openxmlformats.org/officeDocument/2006/relationships/hyperlink" Target="consultantplus://offline/ref=D5A9AC9D34B4A419CCC38FA1C28C2259566BE56438DA19DBD359775FC20311C07149955EF76332E3L7Q6E" TargetMode="External"/><Relationship Id="rId76" Type="http://schemas.openxmlformats.org/officeDocument/2006/relationships/hyperlink" Target="consultantplus://offline/ref=D5A9AC9D34B4A419CCC38FA1C28C2259566BE56438DA19DBD359775FC20311C07149955EF76332E7L7Q0E" TargetMode="External"/><Relationship Id="rId97" Type="http://schemas.openxmlformats.org/officeDocument/2006/relationships/hyperlink" Target="consultantplus://offline/ref=D5A9AC9D34B4A419CCC38FA1C28C2259566BE56438DA19DBD359775FC20311C07149955EF76332E1L7Q6E"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14836</Words>
  <Characters>84566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Даникёрова Фаина Иннокентьевна</dc:creator>
  <cp:keywords/>
  <dc:description/>
  <cp:lastModifiedBy>Даникёрова Фаина Иннокентьевна</cp:lastModifiedBy>
  <cp:revision>1</cp:revision>
  <dcterms:created xsi:type="dcterms:W3CDTF">2017-11-02T04:16:00Z</dcterms:created>
  <dcterms:modified xsi:type="dcterms:W3CDTF">2017-11-02T04:18:00Z</dcterms:modified>
</cp:coreProperties>
</file>