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DC78" w14:textId="77777777" w:rsidR="00DB7EF8" w:rsidRDefault="00DB7EF8">
      <w:pPr>
        <w:pStyle w:val="ConsPlusTitlePage"/>
      </w:pPr>
      <w:r>
        <w:t xml:space="preserve">Документ предоставлен </w:t>
      </w:r>
      <w:hyperlink r:id="rId4">
        <w:r>
          <w:rPr>
            <w:color w:val="0000FF"/>
          </w:rPr>
          <w:t>КонсультантПлюс</w:t>
        </w:r>
      </w:hyperlink>
      <w:r>
        <w:br/>
      </w:r>
    </w:p>
    <w:p w14:paraId="4A38C434" w14:textId="77777777" w:rsidR="00DB7EF8" w:rsidRDefault="00DB7E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B7EF8" w14:paraId="3CEC526C" w14:textId="77777777">
        <w:tc>
          <w:tcPr>
            <w:tcW w:w="4677" w:type="dxa"/>
            <w:tcBorders>
              <w:top w:val="nil"/>
              <w:left w:val="nil"/>
              <w:bottom w:val="nil"/>
              <w:right w:val="nil"/>
            </w:tcBorders>
          </w:tcPr>
          <w:p w14:paraId="7ECBEC35" w14:textId="77777777" w:rsidR="00DB7EF8" w:rsidRDefault="00DB7EF8">
            <w:pPr>
              <w:pStyle w:val="ConsPlusNormal"/>
            </w:pPr>
            <w:r>
              <w:t>9 апреля 2013 года</w:t>
            </w:r>
          </w:p>
        </w:tc>
        <w:tc>
          <w:tcPr>
            <w:tcW w:w="4677" w:type="dxa"/>
            <w:tcBorders>
              <w:top w:val="nil"/>
              <w:left w:val="nil"/>
              <w:bottom w:val="nil"/>
              <w:right w:val="nil"/>
            </w:tcBorders>
          </w:tcPr>
          <w:p w14:paraId="7031ADFA" w14:textId="77777777" w:rsidR="00DB7EF8" w:rsidRDefault="00DB7EF8">
            <w:pPr>
              <w:pStyle w:val="ConsPlusNormal"/>
              <w:jc w:val="right"/>
            </w:pPr>
            <w:r>
              <w:t>N 15-ОЗ</w:t>
            </w:r>
          </w:p>
        </w:tc>
      </w:tr>
    </w:tbl>
    <w:p w14:paraId="5122C3CA" w14:textId="77777777" w:rsidR="00DB7EF8" w:rsidRDefault="00DB7EF8">
      <w:pPr>
        <w:pStyle w:val="ConsPlusNormal"/>
        <w:pBdr>
          <w:bottom w:val="single" w:sz="6" w:space="0" w:color="auto"/>
        </w:pBdr>
        <w:spacing w:before="100" w:after="100"/>
        <w:jc w:val="both"/>
        <w:rPr>
          <w:sz w:val="2"/>
          <w:szCs w:val="2"/>
        </w:rPr>
      </w:pPr>
    </w:p>
    <w:p w14:paraId="3DBDEBF5" w14:textId="77777777" w:rsidR="00DB7EF8" w:rsidRDefault="00DB7EF8">
      <w:pPr>
        <w:pStyle w:val="ConsPlusNormal"/>
        <w:jc w:val="both"/>
      </w:pPr>
    </w:p>
    <w:p w14:paraId="3A11EC19" w14:textId="77777777" w:rsidR="00DB7EF8" w:rsidRDefault="00DB7EF8">
      <w:pPr>
        <w:pStyle w:val="ConsPlusTitle"/>
        <w:jc w:val="center"/>
      </w:pPr>
      <w:r>
        <w:t>ЗАКОН</w:t>
      </w:r>
    </w:p>
    <w:p w14:paraId="5C9B499B" w14:textId="77777777" w:rsidR="00DB7EF8" w:rsidRDefault="00DB7EF8">
      <w:pPr>
        <w:pStyle w:val="ConsPlusTitle"/>
        <w:jc w:val="center"/>
      </w:pPr>
    </w:p>
    <w:p w14:paraId="4C63A6EF" w14:textId="77777777" w:rsidR="00DB7EF8" w:rsidRDefault="00DB7EF8">
      <w:pPr>
        <w:pStyle w:val="ConsPlusTitle"/>
        <w:jc w:val="center"/>
      </w:pPr>
      <w:r>
        <w:t>ИРКУТСКОЙ ОБЛАСТИ</w:t>
      </w:r>
    </w:p>
    <w:p w14:paraId="260800AF" w14:textId="77777777" w:rsidR="00DB7EF8" w:rsidRDefault="00DB7EF8">
      <w:pPr>
        <w:pStyle w:val="ConsPlusTitle"/>
        <w:jc w:val="center"/>
      </w:pPr>
    </w:p>
    <w:p w14:paraId="1C0EF598" w14:textId="77777777" w:rsidR="00DB7EF8" w:rsidRDefault="00DB7EF8">
      <w:pPr>
        <w:pStyle w:val="ConsPlusTitle"/>
        <w:jc w:val="center"/>
      </w:pPr>
      <w:r>
        <w:t>О ПОРЯДКЕ ПРЕДОСТАВЛЕНИЯ ГОСУДАРСТВЕННЫХ</w:t>
      </w:r>
    </w:p>
    <w:p w14:paraId="04F08EA8" w14:textId="77777777" w:rsidR="00DB7EF8" w:rsidRDefault="00DB7EF8">
      <w:pPr>
        <w:pStyle w:val="ConsPlusTitle"/>
        <w:jc w:val="center"/>
      </w:pPr>
      <w:r>
        <w:t>ГАРАНТИЙ ИРКУТСКОЙ ОБЛАСТИ</w:t>
      </w:r>
    </w:p>
    <w:p w14:paraId="1B9D6C9E" w14:textId="77777777" w:rsidR="00DB7EF8" w:rsidRDefault="00DB7EF8">
      <w:pPr>
        <w:pStyle w:val="ConsPlusNormal"/>
        <w:jc w:val="both"/>
      </w:pPr>
    </w:p>
    <w:p w14:paraId="015CBBF9" w14:textId="77777777" w:rsidR="00DB7EF8" w:rsidRDefault="00DB7EF8">
      <w:pPr>
        <w:pStyle w:val="ConsPlusNormal"/>
        <w:jc w:val="right"/>
      </w:pPr>
      <w:r>
        <w:t>Принят</w:t>
      </w:r>
    </w:p>
    <w:p w14:paraId="5DA3F960" w14:textId="77777777" w:rsidR="00DB7EF8" w:rsidRDefault="00DB7EF8">
      <w:pPr>
        <w:pStyle w:val="ConsPlusNormal"/>
        <w:jc w:val="right"/>
      </w:pPr>
      <w:r>
        <w:t>постановлением</w:t>
      </w:r>
    </w:p>
    <w:p w14:paraId="76A2C15F" w14:textId="77777777" w:rsidR="00DB7EF8" w:rsidRDefault="00DB7EF8">
      <w:pPr>
        <w:pStyle w:val="ConsPlusNormal"/>
        <w:jc w:val="right"/>
      </w:pPr>
      <w:r>
        <w:t>Законодательного Собрания</w:t>
      </w:r>
    </w:p>
    <w:p w14:paraId="5CE15B96" w14:textId="77777777" w:rsidR="00DB7EF8" w:rsidRDefault="00DB7EF8">
      <w:pPr>
        <w:pStyle w:val="ConsPlusNormal"/>
        <w:jc w:val="right"/>
      </w:pPr>
      <w:r>
        <w:t>Иркутской области</w:t>
      </w:r>
    </w:p>
    <w:p w14:paraId="4C836FEB" w14:textId="77777777" w:rsidR="00DB7EF8" w:rsidRDefault="00DB7EF8">
      <w:pPr>
        <w:pStyle w:val="ConsPlusNormal"/>
        <w:jc w:val="right"/>
      </w:pPr>
      <w:r>
        <w:t>от 20 марта 2013 года</w:t>
      </w:r>
    </w:p>
    <w:p w14:paraId="69696FD2" w14:textId="77777777" w:rsidR="00DB7EF8" w:rsidRDefault="00DB7EF8">
      <w:pPr>
        <w:pStyle w:val="ConsPlusNormal"/>
        <w:jc w:val="right"/>
      </w:pPr>
      <w:r>
        <w:t>N 54/24-ЗС</w:t>
      </w:r>
    </w:p>
    <w:p w14:paraId="0CF3C93F" w14:textId="77777777" w:rsidR="00DB7EF8" w:rsidRDefault="00DB7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EF8" w14:paraId="4D866B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7C3652" w14:textId="77777777" w:rsidR="00DB7EF8" w:rsidRDefault="00DB7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3CF015" w14:textId="77777777" w:rsidR="00DB7EF8" w:rsidRDefault="00DB7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D33F0D" w14:textId="77777777" w:rsidR="00DB7EF8" w:rsidRDefault="00DB7EF8">
            <w:pPr>
              <w:pStyle w:val="ConsPlusNormal"/>
              <w:jc w:val="center"/>
            </w:pPr>
            <w:r>
              <w:rPr>
                <w:color w:val="392C69"/>
              </w:rPr>
              <w:t>Список изменяющих документов</w:t>
            </w:r>
          </w:p>
          <w:p w14:paraId="0226C55F" w14:textId="77777777" w:rsidR="00DB7EF8" w:rsidRDefault="00DB7EF8">
            <w:pPr>
              <w:pStyle w:val="ConsPlusNormal"/>
              <w:jc w:val="center"/>
            </w:pPr>
            <w:r>
              <w:rPr>
                <w:color w:val="392C69"/>
              </w:rPr>
              <w:t>(в ред. Законов Иркутской области</w:t>
            </w:r>
          </w:p>
          <w:p w14:paraId="246E735A" w14:textId="77777777" w:rsidR="00DB7EF8" w:rsidRDefault="00DB7EF8">
            <w:pPr>
              <w:pStyle w:val="ConsPlusNormal"/>
              <w:jc w:val="center"/>
            </w:pPr>
            <w:r>
              <w:rPr>
                <w:color w:val="392C69"/>
              </w:rPr>
              <w:t xml:space="preserve">от 29.06.2016 </w:t>
            </w:r>
            <w:hyperlink r:id="rId5">
              <w:r>
                <w:rPr>
                  <w:color w:val="0000FF"/>
                </w:rPr>
                <w:t>N 59-ОЗ</w:t>
              </w:r>
            </w:hyperlink>
            <w:r>
              <w:rPr>
                <w:color w:val="392C69"/>
              </w:rPr>
              <w:t xml:space="preserve">, от 02.07.2020 </w:t>
            </w:r>
            <w:hyperlink r:id="rId6">
              <w:r>
                <w:rPr>
                  <w:color w:val="0000FF"/>
                </w:rPr>
                <w:t>N 63-ОЗ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4C131F" w14:textId="77777777" w:rsidR="00DB7EF8" w:rsidRDefault="00DB7EF8">
            <w:pPr>
              <w:pStyle w:val="ConsPlusNormal"/>
            </w:pPr>
          </w:p>
        </w:tc>
      </w:tr>
    </w:tbl>
    <w:p w14:paraId="38D3DBF0" w14:textId="77777777" w:rsidR="00DB7EF8" w:rsidRDefault="00DB7EF8">
      <w:pPr>
        <w:pStyle w:val="ConsPlusNormal"/>
        <w:jc w:val="center"/>
      </w:pPr>
    </w:p>
    <w:p w14:paraId="32A94787" w14:textId="77777777" w:rsidR="00DB7EF8" w:rsidRDefault="00DB7EF8">
      <w:pPr>
        <w:pStyle w:val="ConsPlusTitle"/>
        <w:ind w:firstLine="540"/>
        <w:jc w:val="both"/>
        <w:outlineLvl w:val="0"/>
      </w:pPr>
      <w:r>
        <w:t>Статья 1. Предмет регулирования настоящего Закона</w:t>
      </w:r>
    </w:p>
    <w:p w14:paraId="2329C882" w14:textId="77777777" w:rsidR="00DB7EF8" w:rsidRDefault="00DB7EF8">
      <w:pPr>
        <w:pStyle w:val="ConsPlusNormal"/>
        <w:jc w:val="both"/>
      </w:pPr>
    </w:p>
    <w:p w14:paraId="14FDDB20" w14:textId="77777777" w:rsidR="00DB7EF8" w:rsidRDefault="00DB7EF8">
      <w:pPr>
        <w:pStyle w:val="ConsPlusNormal"/>
        <w:ind w:firstLine="540"/>
        <w:jc w:val="both"/>
      </w:pPr>
      <w:r>
        <w:t xml:space="preserve">1. Настоящий Закон в соответствии с Бюджетным </w:t>
      </w:r>
      <w:hyperlink r:id="rId7">
        <w:r>
          <w:rPr>
            <w:color w:val="0000FF"/>
          </w:rPr>
          <w:t>кодексом</w:t>
        </w:r>
      </w:hyperlink>
      <w:r>
        <w:t xml:space="preserve"> Российской Федерации устанавливает порядок предоставления государственных гарантий Иркутской области (далее - гарантии).</w:t>
      </w:r>
    </w:p>
    <w:p w14:paraId="69CC216E" w14:textId="77777777" w:rsidR="00DB7EF8" w:rsidRDefault="00DB7EF8">
      <w:pPr>
        <w:pStyle w:val="ConsPlusNormal"/>
        <w:spacing w:before="220"/>
        <w:ind w:firstLine="540"/>
        <w:jc w:val="both"/>
      </w:pPr>
      <w:r>
        <w:t>2. Понятия, используемые в настоящем Законе, применяются в значениях, установленных законодательством Российской Федерации.</w:t>
      </w:r>
    </w:p>
    <w:p w14:paraId="572B6BC0" w14:textId="77777777" w:rsidR="00DB7EF8" w:rsidRDefault="00DB7EF8">
      <w:pPr>
        <w:pStyle w:val="ConsPlusNormal"/>
        <w:jc w:val="both"/>
      </w:pPr>
    </w:p>
    <w:p w14:paraId="37D18914" w14:textId="77777777" w:rsidR="00DB7EF8" w:rsidRDefault="00DB7EF8">
      <w:pPr>
        <w:pStyle w:val="ConsPlusTitle"/>
        <w:ind w:firstLine="540"/>
        <w:jc w:val="both"/>
        <w:outlineLvl w:val="0"/>
      </w:pPr>
      <w:r>
        <w:t>Статья 2. Лица, в обеспечение обязательств которых предоставляются гарантии</w:t>
      </w:r>
    </w:p>
    <w:p w14:paraId="7C84A66B" w14:textId="77777777" w:rsidR="00DB7EF8" w:rsidRDefault="00DB7EF8">
      <w:pPr>
        <w:pStyle w:val="ConsPlusNormal"/>
        <w:ind w:firstLine="540"/>
        <w:jc w:val="both"/>
      </w:pPr>
    </w:p>
    <w:p w14:paraId="07F15521" w14:textId="77777777" w:rsidR="00DB7EF8" w:rsidRDefault="00DB7EF8">
      <w:pPr>
        <w:pStyle w:val="ConsPlusNormal"/>
        <w:ind w:firstLine="540"/>
        <w:jc w:val="both"/>
      </w:pPr>
      <w:r>
        <w:t xml:space="preserve">(в ред. </w:t>
      </w:r>
      <w:hyperlink r:id="rId8">
        <w:r>
          <w:rPr>
            <w:color w:val="0000FF"/>
          </w:rPr>
          <w:t>Закона</w:t>
        </w:r>
      </w:hyperlink>
      <w:r>
        <w:t xml:space="preserve"> Иркутской области от 02.07.2020 N 63-ОЗ)</w:t>
      </w:r>
    </w:p>
    <w:p w14:paraId="505B8903" w14:textId="77777777" w:rsidR="00DB7EF8" w:rsidRDefault="00DB7EF8">
      <w:pPr>
        <w:pStyle w:val="ConsPlusNormal"/>
        <w:ind w:firstLine="540"/>
        <w:jc w:val="both"/>
      </w:pPr>
    </w:p>
    <w:p w14:paraId="62A41081" w14:textId="77777777" w:rsidR="00DB7EF8" w:rsidRDefault="00DB7EF8">
      <w:pPr>
        <w:pStyle w:val="ConsPlusNormal"/>
        <w:ind w:firstLine="540"/>
        <w:jc w:val="both"/>
      </w:pPr>
      <w:r>
        <w:t>Гарантии предоставляются в обеспечение исполнения обязательств юридических лиц, зарегистрированных и осуществляющих свою деятельность на территории Иркутской области, не являющихся хозяйственными товариществами, хозяйственными партнерствами, производственными кооперативами, государственными унитарными предприятиями (за исключением государственных унитарных предприятий, имущество которых принадлежит им на праве хозяйственного ведения и находится в государственной собственности Иркутской области, предоставляющей государственные гарантии по обязательствам таких государственных унитарных предприятий), некоммерческими организациями, крестьянскими (фермерскими) хозяйствами.</w:t>
      </w:r>
    </w:p>
    <w:p w14:paraId="4B1A0B97" w14:textId="77777777" w:rsidR="00DB7EF8" w:rsidRDefault="00DB7EF8">
      <w:pPr>
        <w:pStyle w:val="ConsPlusNormal"/>
        <w:jc w:val="both"/>
      </w:pPr>
    </w:p>
    <w:p w14:paraId="413B7AD2" w14:textId="77777777" w:rsidR="00DB7EF8" w:rsidRDefault="00DB7EF8">
      <w:pPr>
        <w:pStyle w:val="ConsPlusTitle"/>
        <w:ind w:firstLine="540"/>
        <w:jc w:val="both"/>
        <w:outlineLvl w:val="0"/>
      </w:pPr>
      <w:r>
        <w:t>Статья 3. Предоставление гарантий</w:t>
      </w:r>
    </w:p>
    <w:p w14:paraId="21E39166" w14:textId="77777777" w:rsidR="00DB7EF8" w:rsidRDefault="00DB7EF8">
      <w:pPr>
        <w:pStyle w:val="ConsPlusNormal"/>
        <w:jc w:val="both"/>
      </w:pPr>
    </w:p>
    <w:p w14:paraId="324DB7FE" w14:textId="77777777" w:rsidR="00DB7EF8" w:rsidRDefault="00DB7EF8">
      <w:pPr>
        <w:pStyle w:val="ConsPlusNormal"/>
        <w:ind w:firstLine="540"/>
        <w:jc w:val="both"/>
      </w:pPr>
      <w:r>
        <w:t>1. Гарантии предоставляются в целях реализации инвестиционных проектов, соответствующих стратегическим целям стратегии социально-экономического развития Иркутской области, и в пределах общей суммы предоставляемых гарантий, указанной в законе Иркутской области об областном бюджете на очередной финансовый год и плановый период.</w:t>
      </w:r>
    </w:p>
    <w:p w14:paraId="6A985F1E" w14:textId="77777777" w:rsidR="00DB7EF8" w:rsidRDefault="00DB7EF8">
      <w:pPr>
        <w:pStyle w:val="ConsPlusNormal"/>
        <w:jc w:val="both"/>
      </w:pPr>
      <w:r>
        <w:t xml:space="preserve">(часть 1 в ред. </w:t>
      </w:r>
      <w:hyperlink r:id="rId9">
        <w:r>
          <w:rPr>
            <w:color w:val="0000FF"/>
          </w:rPr>
          <w:t>Закона</w:t>
        </w:r>
      </w:hyperlink>
      <w:r>
        <w:t xml:space="preserve"> Иркутской области от 29.06.2016 N 59-ОЗ)</w:t>
      </w:r>
    </w:p>
    <w:p w14:paraId="7285E58D" w14:textId="77777777" w:rsidR="00DB7EF8" w:rsidRDefault="00DB7EF8">
      <w:pPr>
        <w:pStyle w:val="ConsPlusNormal"/>
        <w:spacing w:before="220"/>
        <w:ind w:firstLine="540"/>
        <w:jc w:val="both"/>
      </w:pPr>
      <w:r>
        <w:lastRenderedPageBreak/>
        <w:t>2. Предоставление гарантий осуществляется на конкурсной основе.</w:t>
      </w:r>
    </w:p>
    <w:p w14:paraId="15C44265" w14:textId="77777777" w:rsidR="00DB7EF8" w:rsidRDefault="00DB7EF8">
      <w:pPr>
        <w:pStyle w:val="ConsPlusNormal"/>
        <w:spacing w:before="220"/>
        <w:ind w:firstLine="540"/>
        <w:jc w:val="both"/>
      </w:pPr>
      <w:r>
        <w:t>3. Порядок проведения конкурса на предоставление гарантий, а также порядок организации взаимодействия исполнительных органов государственной власти Иркутской области при предоставлении гарантий утверждаются Правительством Иркутской области.</w:t>
      </w:r>
    </w:p>
    <w:p w14:paraId="2533CD06" w14:textId="77777777" w:rsidR="00DB7EF8" w:rsidRDefault="00DB7EF8">
      <w:pPr>
        <w:pStyle w:val="ConsPlusNormal"/>
        <w:spacing w:before="220"/>
        <w:ind w:firstLine="540"/>
        <w:jc w:val="both"/>
      </w:pPr>
      <w:r>
        <w:t>4. Решение о предоставлении гарантии принимается Правительством Иркутской области и должно содержать:</w:t>
      </w:r>
    </w:p>
    <w:p w14:paraId="4F4D18B9" w14:textId="77777777" w:rsidR="00DB7EF8" w:rsidRDefault="00DB7EF8">
      <w:pPr>
        <w:pStyle w:val="ConsPlusNormal"/>
        <w:spacing w:before="220"/>
        <w:ind w:firstLine="540"/>
        <w:jc w:val="both"/>
      </w:pPr>
      <w:r>
        <w:t>1) наименование принципала;</w:t>
      </w:r>
    </w:p>
    <w:p w14:paraId="5BBA5E3A" w14:textId="77777777" w:rsidR="00DB7EF8" w:rsidRDefault="00DB7EF8">
      <w:pPr>
        <w:pStyle w:val="ConsPlusNormal"/>
        <w:spacing w:before="220"/>
        <w:ind w:firstLine="540"/>
        <w:jc w:val="both"/>
      </w:pPr>
      <w:r>
        <w:t>2) объем гарантии;</w:t>
      </w:r>
    </w:p>
    <w:p w14:paraId="17BDBBED" w14:textId="77777777" w:rsidR="00DB7EF8" w:rsidRDefault="00DB7EF8">
      <w:pPr>
        <w:pStyle w:val="ConsPlusNormal"/>
        <w:spacing w:before="220"/>
        <w:ind w:firstLine="540"/>
        <w:jc w:val="both"/>
      </w:pPr>
      <w:r>
        <w:t>3) цель гарантирования;</w:t>
      </w:r>
    </w:p>
    <w:p w14:paraId="64DF394E" w14:textId="77777777" w:rsidR="00DB7EF8" w:rsidRDefault="00DB7EF8">
      <w:pPr>
        <w:pStyle w:val="ConsPlusNormal"/>
        <w:spacing w:before="220"/>
        <w:ind w:firstLine="540"/>
        <w:jc w:val="both"/>
      </w:pPr>
      <w:r>
        <w:t>4) сведения о предоставляемом обеспечении;</w:t>
      </w:r>
    </w:p>
    <w:p w14:paraId="62A646BE" w14:textId="77777777" w:rsidR="00DB7EF8" w:rsidRDefault="00DB7EF8">
      <w:pPr>
        <w:pStyle w:val="ConsPlusNormal"/>
        <w:spacing w:before="220"/>
        <w:ind w:firstLine="540"/>
        <w:jc w:val="both"/>
      </w:pPr>
      <w:r>
        <w:t>5) вид ответственности гаранта (субсидиарная) по обеспеченному им обязательству принципала;</w:t>
      </w:r>
    </w:p>
    <w:p w14:paraId="1FF4C5F6" w14:textId="77777777" w:rsidR="00DB7EF8" w:rsidRDefault="00DB7EF8">
      <w:pPr>
        <w:pStyle w:val="ConsPlusNormal"/>
        <w:spacing w:before="220"/>
        <w:ind w:firstLine="540"/>
        <w:jc w:val="both"/>
      </w:pPr>
      <w:r>
        <w:t>6) реквизиты решения, принятого по результатам конкурса.</w:t>
      </w:r>
    </w:p>
    <w:p w14:paraId="0C5B272B" w14:textId="77777777" w:rsidR="00DB7EF8" w:rsidRDefault="00DB7EF8">
      <w:pPr>
        <w:pStyle w:val="ConsPlusNormal"/>
        <w:spacing w:before="220"/>
        <w:ind w:firstLine="540"/>
        <w:jc w:val="both"/>
      </w:pPr>
      <w:r>
        <w:t>5. На основании решения о предоставлении гарантии Правительство Иркутской области заключает договор о предоставлении гарантии. Примерная форма договора о предоставлении гарантии утверждается Правительством Иркутской области.</w:t>
      </w:r>
    </w:p>
    <w:p w14:paraId="1FFA43F6" w14:textId="77777777" w:rsidR="00DB7EF8" w:rsidRDefault="00DB7EF8">
      <w:pPr>
        <w:pStyle w:val="ConsPlusNormal"/>
        <w:jc w:val="both"/>
      </w:pPr>
    </w:p>
    <w:p w14:paraId="5F0DF5B4" w14:textId="77777777" w:rsidR="00DB7EF8" w:rsidRDefault="00DB7EF8">
      <w:pPr>
        <w:pStyle w:val="ConsPlusTitle"/>
        <w:ind w:firstLine="540"/>
        <w:jc w:val="both"/>
        <w:outlineLvl w:val="0"/>
      </w:pPr>
      <w:r>
        <w:t>Статья 4. Вступление в силу настоящего Закона</w:t>
      </w:r>
    </w:p>
    <w:p w14:paraId="3597E337" w14:textId="77777777" w:rsidR="00DB7EF8" w:rsidRDefault="00DB7EF8">
      <w:pPr>
        <w:pStyle w:val="ConsPlusNormal"/>
        <w:jc w:val="both"/>
      </w:pPr>
    </w:p>
    <w:p w14:paraId="1EF4933E" w14:textId="77777777" w:rsidR="00DB7EF8" w:rsidRDefault="00DB7EF8">
      <w:pPr>
        <w:pStyle w:val="ConsPlusNormal"/>
        <w:ind w:firstLine="540"/>
        <w:jc w:val="both"/>
      </w:pPr>
      <w:r>
        <w:t>Настоящий Закон вступает в силу через десять календарных дней после дня его официального опубликования.</w:t>
      </w:r>
    </w:p>
    <w:p w14:paraId="27C17855" w14:textId="77777777" w:rsidR="00DB7EF8" w:rsidRDefault="00DB7EF8">
      <w:pPr>
        <w:pStyle w:val="ConsPlusNormal"/>
        <w:jc w:val="both"/>
      </w:pPr>
    </w:p>
    <w:p w14:paraId="4432214E" w14:textId="77777777" w:rsidR="00DB7EF8" w:rsidRDefault="00DB7EF8">
      <w:pPr>
        <w:pStyle w:val="ConsPlusNormal"/>
        <w:jc w:val="right"/>
      </w:pPr>
      <w:r>
        <w:t>Губернатор</w:t>
      </w:r>
    </w:p>
    <w:p w14:paraId="523491AA" w14:textId="77777777" w:rsidR="00DB7EF8" w:rsidRDefault="00DB7EF8">
      <w:pPr>
        <w:pStyle w:val="ConsPlusNormal"/>
        <w:jc w:val="right"/>
      </w:pPr>
      <w:r>
        <w:t>Иркутской области</w:t>
      </w:r>
    </w:p>
    <w:p w14:paraId="45C508EA" w14:textId="77777777" w:rsidR="00DB7EF8" w:rsidRDefault="00DB7EF8">
      <w:pPr>
        <w:pStyle w:val="ConsPlusNormal"/>
        <w:jc w:val="right"/>
      </w:pPr>
      <w:r>
        <w:t>С.В.ЕРОЩЕНКО</w:t>
      </w:r>
    </w:p>
    <w:p w14:paraId="32F3D0E6" w14:textId="77777777" w:rsidR="00DB7EF8" w:rsidRDefault="00DB7EF8">
      <w:pPr>
        <w:pStyle w:val="ConsPlusNormal"/>
      </w:pPr>
      <w:r>
        <w:t>г. Иркутск</w:t>
      </w:r>
    </w:p>
    <w:p w14:paraId="4EA1E3DE" w14:textId="77777777" w:rsidR="00DB7EF8" w:rsidRDefault="00DB7EF8">
      <w:pPr>
        <w:pStyle w:val="ConsPlusNormal"/>
        <w:spacing w:before="220"/>
      </w:pPr>
      <w:r>
        <w:t>9 апреля 2013 года</w:t>
      </w:r>
    </w:p>
    <w:p w14:paraId="33AF8D19" w14:textId="77777777" w:rsidR="00DB7EF8" w:rsidRDefault="00DB7EF8">
      <w:pPr>
        <w:pStyle w:val="ConsPlusNormal"/>
        <w:spacing w:before="220"/>
      </w:pPr>
      <w:r>
        <w:t>N 15-ОЗ</w:t>
      </w:r>
    </w:p>
    <w:p w14:paraId="70C4BC90" w14:textId="77777777" w:rsidR="00DB7EF8" w:rsidRDefault="00DB7EF8">
      <w:pPr>
        <w:pStyle w:val="ConsPlusNormal"/>
        <w:jc w:val="both"/>
      </w:pPr>
    </w:p>
    <w:p w14:paraId="4682E144" w14:textId="77777777" w:rsidR="00DB7EF8" w:rsidRDefault="00DB7EF8">
      <w:pPr>
        <w:pStyle w:val="ConsPlusNormal"/>
        <w:jc w:val="both"/>
      </w:pPr>
    </w:p>
    <w:p w14:paraId="2608B869" w14:textId="77777777" w:rsidR="00DB7EF8" w:rsidRDefault="00DB7EF8">
      <w:pPr>
        <w:pStyle w:val="ConsPlusNormal"/>
        <w:pBdr>
          <w:bottom w:val="single" w:sz="6" w:space="0" w:color="auto"/>
        </w:pBdr>
        <w:spacing w:before="100" w:after="100"/>
        <w:jc w:val="both"/>
        <w:rPr>
          <w:sz w:val="2"/>
          <w:szCs w:val="2"/>
        </w:rPr>
      </w:pPr>
    </w:p>
    <w:p w14:paraId="4DC6E9E7" w14:textId="77777777" w:rsidR="00FF680D" w:rsidRDefault="00FF680D"/>
    <w:sectPr w:rsidR="00FF680D" w:rsidSect="00DB7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F8"/>
    <w:rsid w:val="00161ED7"/>
    <w:rsid w:val="003237C1"/>
    <w:rsid w:val="005908FE"/>
    <w:rsid w:val="00DB7EF8"/>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3151"/>
  <w15:chartTrackingRefBased/>
  <w15:docId w15:val="{492B4B8A-C029-410E-AC26-449FAF0D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E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7E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B7EF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1&amp;n=173133&amp;dst=10000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9774&amp;dst=19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411&amp;n=173133&amp;dst=100008" TargetMode="External"/><Relationship Id="rId11" Type="http://schemas.openxmlformats.org/officeDocument/2006/relationships/theme" Target="theme/theme1.xml"/><Relationship Id="rId5" Type="http://schemas.openxmlformats.org/officeDocument/2006/relationships/hyperlink" Target="https://login.consultant.ru/link/?req=doc&amp;base=RLAW411&amp;n=121579&amp;dst=100008"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21579&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2024-10-28T04:33:00Z</dcterms:created>
  <dcterms:modified xsi:type="dcterms:W3CDTF">2024-10-28T04:33:00Z</dcterms:modified>
</cp:coreProperties>
</file>