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46AC" w14:textId="77777777" w:rsidR="00F3259D" w:rsidRDefault="00F3259D">
      <w:pPr>
        <w:pStyle w:val="ConsPlusTitlePage"/>
      </w:pPr>
      <w:r>
        <w:t xml:space="preserve">Документ предоставлен </w:t>
      </w:r>
      <w:hyperlink r:id="rId4">
        <w:r>
          <w:rPr>
            <w:color w:val="0000FF"/>
          </w:rPr>
          <w:t>КонсультантПлюс</w:t>
        </w:r>
      </w:hyperlink>
      <w:r>
        <w:br/>
      </w:r>
    </w:p>
    <w:p w14:paraId="5232F213" w14:textId="77777777" w:rsidR="00F3259D" w:rsidRDefault="00F3259D">
      <w:pPr>
        <w:pStyle w:val="ConsPlusNormal"/>
        <w:jc w:val="both"/>
        <w:outlineLvl w:val="0"/>
      </w:pPr>
    </w:p>
    <w:p w14:paraId="077DA895" w14:textId="77777777" w:rsidR="00F3259D" w:rsidRDefault="00F3259D">
      <w:pPr>
        <w:pStyle w:val="ConsPlusTitle"/>
        <w:jc w:val="center"/>
        <w:outlineLvl w:val="0"/>
      </w:pPr>
      <w:r>
        <w:t>ПРАВИТЕЛЬСТВО РОССИЙСКОЙ ФЕДЕРАЦИИ</w:t>
      </w:r>
    </w:p>
    <w:p w14:paraId="7AB92242" w14:textId="77777777" w:rsidR="00F3259D" w:rsidRDefault="00F3259D">
      <w:pPr>
        <w:pStyle w:val="ConsPlusTitle"/>
        <w:jc w:val="center"/>
      </w:pPr>
    </w:p>
    <w:p w14:paraId="2B643EC8" w14:textId="77777777" w:rsidR="00F3259D" w:rsidRDefault="00F3259D">
      <w:pPr>
        <w:pStyle w:val="ConsPlusTitle"/>
        <w:jc w:val="center"/>
      </w:pPr>
      <w:r>
        <w:t>ПОСТАНОВЛЕНИЕ</w:t>
      </w:r>
    </w:p>
    <w:p w14:paraId="3FC93B6C" w14:textId="77777777" w:rsidR="00F3259D" w:rsidRDefault="00F3259D">
      <w:pPr>
        <w:pStyle w:val="ConsPlusTitle"/>
        <w:jc w:val="center"/>
      </w:pPr>
      <w:r>
        <w:t>от 9 декабря 2014 г. N 1341</w:t>
      </w:r>
    </w:p>
    <w:p w14:paraId="25F983FD" w14:textId="77777777" w:rsidR="00F3259D" w:rsidRDefault="00F3259D">
      <w:pPr>
        <w:pStyle w:val="ConsPlusTitle"/>
        <w:jc w:val="center"/>
      </w:pPr>
    </w:p>
    <w:p w14:paraId="70494E02" w14:textId="77777777" w:rsidR="00F3259D" w:rsidRDefault="00F3259D">
      <w:pPr>
        <w:pStyle w:val="ConsPlusTitle"/>
        <w:jc w:val="center"/>
      </w:pPr>
      <w:r>
        <w:t>О МЕЖВЕДОМСТВЕННОЙ КОМИССИИ</w:t>
      </w:r>
    </w:p>
    <w:p w14:paraId="47429F68" w14:textId="77777777" w:rsidR="00F3259D" w:rsidRDefault="00F3259D">
      <w:pPr>
        <w:pStyle w:val="ConsPlusTitle"/>
        <w:jc w:val="center"/>
      </w:pPr>
      <w:r>
        <w:t>ПО ОТБОРУ ИНВЕСТИЦИОННЫХ ПРОЕКТОВ, РОССИЙСКИХ КРЕДИТНЫХ</w:t>
      </w:r>
    </w:p>
    <w:p w14:paraId="61EA3C36" w14:textId="77777777" w:rsidR="00F3259D" w:rsidRDefault="00F3259D">
      <w:pPr>
        <w:pStyle w:val="ConsPlusTitle"/>
        <w:jc w:val="center"/>
      </w:pPr>
      <w:r>
        <w:t>ОРГАНИЗАЦИЙ И МЕЖДУНАРОДНЫХ ФИНАНСОВЫХ ОРГАНИЗАЦИЙ</w:t>
      </w:r>
    </w:p>
    <w:p w14:paraId="7214BEE1" w14:textId="77777777" w:rsidR="00F3259D" w:rsidRDefault="00F3259D">
      <w:pPr>
        <w:pStyle w:val="ConsPlusTitle"/>
        <w:jc w:val="center"/>
      </w:pPr>
      <w:r>
        <w:t>ДЛЯ УЧАСТИЯ В ПРОГРАММЕ ПОДДЕРЖКИ ИНВЕСТИЦИОННЫХ ПРОЕКТОВ,</w:t>
      </w:r>
    </w:p>
    <w:p w14:paraId="20EBA0B9" w14:textId="77777777" w:rsidR="00F3259D" w:rsidRDefault="00F3259D">
      <w:pPr>
        <w:pStyle w:val="ConsPlusTitle"/>
        <w:jc w:val="center"/>
      </w:pPr>
      <w:r>
        <w:t>РЕАЛИЗУЕМЫХ НА ТЕРРИТОРИИ РОССИЙСКОЙ ФЕДЕРАЦИИ НА ОСНОВЕ</w:t>
      </w:r>
    </w:p>
    <w:p w14:paraId="0A818ABD" w14:textId="77777777" w:rsidR="00F3259D" w:rsidRDefault="00F3259D">
      <w:pPr>
        <w:pStyle w:val="ConsPlusTitle"/>
        <w:jc w:val="center"/>
      </w:pPr>
      <w:r>
        <w:t>ПРОЕКТНОГО ФИНАНСИРОВАНИЯ</w:t>
      </w:r>
    </w:p>
    <w:p w14:paraId="26B42A9C" w14:textId="77777777" w:rsidR="00F3259D" w:rsidRDefault="00F325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9D" w14:paraId="78A26F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D3741E" w14:textId="77777777" w:rsidR="00F3259D" w:rsidRDefault="00F325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1A8DC0" w14:textId="77777777" w:rsidR="00F3259D" w:rsidRDefault="00F325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BCB2F9" w14:textId="77777777" w:rsidR="00F3259D" w:rsidRDefault="00F3259D">
            <w:pPr>
              <w:pStyle w:val="ConsPlusNormal"/>
              <w:jc w:val="center"/>
            </w:pPr>
            <w:r>
              <w:rPr>
                <w:color w:val="392C69"/>
              </w:rPr>
              <w:t>Список изменяющих документов</w:t>
            </w:r>
          </w:p>
          <w:p w14:paraId="6E2AEB72" w14:textId="77777777" w:rsidR="00F3259D" w:rsidRDefault="00F3259D">
            <w:pPr>
              <w:pStyle w:val="ConsPlusNormal"/>
              <w:jc w:val="center"/>
            </w:pPr>
            <w:r>
              <w:rPr>
                <w:color w:val="392C69"/>
              </w:rPr>
              <w:t xml:space="preserve">(в ред. Постановлений Правительства РФ от 21.02.2015 </w:t>
            </w:r>
            <w:hyperlink r:id="rId5">
              <w:r>
                <w:rPr>
                  <w:color w:val="0000FF"/>
                </w:rPr>
                <w:t>N 154</w:t>
              </w:r>
            </w:hyperlink>
            <w:r>
              <w:rPr>
                <w:color w:val="392C69"/>
              </w:rPr>
              <w:t>,</w:t>
            </w:r>
          </w:p>
          <w:p w14:paraId="7F977151" w14:textId="77777777" w:rsidR="00F3259D" w:rsidRDefault="00F3259D">
            <w:pPr>
              <w:pStyle w:val="ConsPlusNormal"/>
              <w:jc w:val="center"/>
            </w:pPr>
            <w:r>
              <w:rPr>
                <w:color w:val="392C69"/>
              </w:rPr>
              <w:t xml:space="preserve">от 17.03.2015 </w:t>
            </w:r>
            <w:hyperlink r:id="rId6">
              <w:r>
                <w:rPr>
                  <w:color w:val="0000FF"/>
                </w:rPr>
                <w:t>N 238</w:t>
              </w:r>
            </w:hyperlink>
            <w:r>
              <w:rPr>
                <w:color w:val="392C69"/>
              </w:rPr>
              <w:t xml:space="preserve">, от 01.11.2016 </w:t>
            </w:r>
            <w:hyperlink r:id="rId7">
              <w:r>
                <w:rPr>
                  <w:color w:val="0000FF"/>
                </w:rPr>
                <w:t>N 1119</w:t>
              </w:r>
            </w:hyperlink>
            <w:r>
              <w:rPr>
                <w:color w:val="392C69"/>
              </w:rPr>
              <w:t xml:space="preserve">, от 01.02.2018 </w:t>
            </w:r>
            <w:hyperlink r:id="rId8">
              <w:r>
                <w:rPr>
                  <w:color w:val="0000FF"/>
                </w:rPr>
                <w:t>N 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E328D5" w14:textId="77777777" w:rsidR="00F3259D" w:rsidRDefault="00F3259D">
            <w:pPr>
              <w:pStyle w:val="ConsPlusNormal"/>
            </w:pPr>
          </w:p>
        </w:tc>
      </w:tr>
    </w:tbl>
    <w:p w14:paraId="0AA3739B" w14:textId="77777777" w:rsidR="00F3259D" w:rsidRDefault="00F3259D">
      <w:pPr>
        <w:pStyle w:val="ConsPlusNormal"/>
        <w:jc w:val="center"/>
      </w:pPr>
    </w:p>
    <w:p w14:paraId="3B96AB7E" w14:textId="77777777" w:rsidR="00F3259D" w:rsidRDefault="00F3259D">
      <w:pPr>
        <w:pStyle w:val="ConsPlusNormal"/>
        <w:ind w:firstLine="540"/>
        <w:jc w:val="both"/>
      </w:pPr>
      <w:r>
        <w:t>Правительство Российской Федерации постановляет:</w:t>
      </w:r>
    </w:p>
    <w:p w14:paraId="1E3DE4BB" w14:textId="77777777" w:rsidR="00F3259D" w:rsidRDefault="00F3259D">
      <w:pPr>
        <w:pStyle w:val="ConsPlusNormal"/>
        <w:spacing w:before="220"/>
        <w:ind w:firstLine="540"/>
        <w:jc w:val="both"/>
      </w:pPr>
      <w:bookmarkStart w:id="0" w:name="P17"/>
      <w:bookmarkEnd w:id="0"/>
      <w:r>
        <w:t xml:space="preserve">1. Образовать Межведомственную комиссию по отбору инвестиционных проектов, российских кредитных организаций и международных финансовых организаций для участия в </w:t>
      </w:r>
      <w:hyperlink r:id="rId9">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w:t>
      </w:r>
    </w:p>
    <w:p w14:paraId="477C993F" w14:textId="77777777" w:rsidR="00F3259D" w:rsidRDefault="00F3259D">
      <w:pPr>
        <w:pStyle w:val="ConsPlusNormal"/>
        <w:spacing w:before="220"/>
        <w:ind w:firstLine="540"/>
        <w:jc w:val="both"/>
      </w:pPr>
      <w:r>
        <w:t xml:space="preserve">2. Утвердить прилагаемое </w:t>
      </w:r>
      <w:hyperlink w:anchor="P34">
        <w:r>
          <w:rPr>
            <w:color w:val="0000FF"/>
          </w:rPr>
          <w:t>Положение</w:t>
        </w:r>
      </w:hyperlink>
      <w:r>
        <w:t xml:space="preserve">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w:t>
      </w:r>
      <w:hyperlink r:id="rId10">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w:t>
      </w:r>
    </w:p>
    <w:p w14:paraId="120FF263" w14:textId="77777777" w:rsidR="00F3259D" w:rsidRDefault="00F3259D">
      <w:pPr>
        <w:pStyle w:val="ConsPlusNormal"/>
        <w:spacing w:before="220"/>
        <w:ind w:firstLine="540"/>
        <w:jc w:val="both"/>
      </w:pPr>
      <w:r>
        <w:t xml:space="preserve">3. Министерству экономического развития Российской Федерации в 3-дневный срок со дня вступления в силу настоящего постановления разместить на своем официальном сайте в информационно-телекоммуникационной сети "Интернет" уведомление о начале отбора российских кредитных организаций и международных финансовых организаций для участия в </w:t>
      </w:r>
      <w:hyperlink r:id="rId11">
        <w:r>
          <w:rPr>
            <w:color w:val="0000FF"/>
          </w:rPr>
          <w:t>Программе</w:t>
        </w:r>
      </w:hyperlink>
      <w:r>
        <w:t xml:space="preserve">, указанной в </w:t>
      </w:r>
      <w:hyperlink w:anchor="P17">
        <w:r>
          <w:rPr>
            <w:color w:val="0000FF"/>
          </w:rPr>
          <w:t>пункте 1</w:t>
        </w:r>
      </w:hyperlink>
      <w:r>
        <w:t xml:space="preserve"> настоящего постановления.</w:t>
      </w:r>
    </w:p>
    <w:p w14:paraId="08D2740B" w14:textId="77777777" w:rsidR="00F3259D" w:rsidRDefault="00F3259D">
      <w:pPr>
        <w:pStyle w:val="ConsPlusNormal"/>
        <w:jc w:val="both"/>
      </w:pPr>
    </w:p>
    <w:p w14:paraId="0CBA86B1" w14:textId="77777777" w:rsidR="00F3259D" w:rsidRDefault="00F3259D">
      <w:pPr>
        <w:pStyle w:val="ConsPlusNormal"/>
        <w:jc w:val="right"/>
      </w:pPr>
      <w:r>
        <w:t>Председатель Правительства</w:t>
      </w:r>
    </w:p>
    <w:p w14:paraId="6ACDECB8" w14:textId="77777777" w:rsidR="00F3259D" w:rsidRDefault="00F3259D">
      <w:pPr>
        <w:pStyle w:val="ConsPlusNormal"/>
        <w:jc w:val="right"/>
      </w:pPr>
      <w:r>
        <w:t>Российской Федерации</w:t>
      </w:r>
    </w:p>
    <w:p w14:paraId="78FF466D" w14:textId="77777777" w:rsidR="00F3259D" w:rsidRDefault="00F3259D">
      <w:pPr>
        <w:pStyle w:val="ConsPlusNormal"/>
        <w:jc w:val="right"/>
      </w:pPr>
      <w:r>
        <w:t>Д.МЕДВЕДЕВ</w:t>
      </w:r>
    </w:p>
    <w:p w14:paraId="743DBFE7" w14:textId="77777777" w:rsidR="00F3259D" w:rsidRDefault="00F3259D">
      <w:pPr>
        <w:pStyle w:val="ConsPlusNormal"/>
        <w:jc w:val="both"/>
      </w:pPr>
    </w:p>
    <w:p w14:paraId="7FF7E7F1" w14:textId="77777777" w:rsidR="00F3259D" w:rsidRDefault="00F3259D">
      <w:pPr>
        <w:pStyle w:val="ConsPlusNormal"/>
        <w:jc w:val="both"/>
      </w:pPr>
    </w:p>
    <w:p w14:paraId="6489FF76" w14:textId="77777777" w:rsidR="00F3259D" w:rsidRDefault="00F3259D">
      <w:pPr>
        <w:pStyle w:val="ConsPlusNormal"/>
        <w:jc w:val="both"/>
      </w:pPr>
    </w:p>
    <w:p w14:paraId="1D1A35E6" w14:textId="77777777" w:rsidR="00F3259D" w:rsidRDefault="00F3259D">
      <w:pPr>
        <w:pStyle w:val="ConsPlusNormal"/>
        <w:jc w:val="both"/>
      </w:pPr>
    </w:p>
    <w:p w14:paraId="11927ED7" w14:textId="77777777" w:rsidR="00F3259D" w:rsidRDefault="00F3259D">
      <w:pPr>
        <w:pStyle w:val="ConsPlusNormal"/>
        <w:jc w:val="both"/>
      </w:pPr>
    </w:p>
    <w:p w14:paraId="3C18C01E" w14:textId="77777777" w:rsidR="00F3259D" w:rsidRDefault="00F3259D">
      <w:pPr>
        <w:pStyle w:val="ConsPlusNormal"/>
        <w:jc w:val="right"/>
        <w:outlineLvl w:val="0"/>
      </w:pPr>
      <w:r>
        <w:t>Утверждено</w:t>
      </w:r>
    </w:p>
    <w:p w14:paraId="1C8F19B7" w14:textId="77777777" w:rsidR="00F3259D" w:rsidRDefault="00F3259D">
      <w:pPr>
        <w:pStyle w:val="ConsPlusNormal"/>
        <w:jc w:val="right"/>
      </w:pPr>
      <w:r>
        <w:t>постановлением Правительства</w:t>
      </w:r>
    </w:p>
    <w:p w14:paraId="38DA3AA7" w14:textId="77777777" w:rsidR="00F3259D" w:rsidRDefault="00F3259D">
      <w:pPr>
        <w:pStyle w:val="ConsPlusNormal"/>
        <w:jc w:val="right"/>
      </w:pPr>
      <w:r>
        <w:t>Российской Федерации</w:t>
      </w:r>
    </w:p>
    <w:p w14:paraId="2708E2D9" w14:textId="77777777" w:rsidR="00F3259D" w:rsidRDefault="00F3259D">
      <w:pPr>
        <w:pStyle w:val="ConsPlusNormal"/>
        <w:jc w:val="right"/>
      </w:pPr>
      <w:r>
        <w:t>от 9 декабря 2014 г. N 1341</w:t>
      </w:r>
    </w:p>
    <w:p w14:paraId="1AF371EE" w14:textId="77777777" w:rsidR="00F3259D" w:rsidRDefault="00F3259D">
      <w:pPr>
        <w:pStyle w:val="ConsPlusNormal"/>
        <w:jc w:val="both"/>
      </w:pPr>
    </w:p>
    <w:p w14:paraId="08667BCD" w14:textId="77777777" w:rsidR="00F3259D" w:rsidRDefault="00F3259D">
      <w:pPr>
        <w:pStyle w:val="ConsPlusTitle"/>
        <w:jc w:val="center"/>
      </w:pPr>
      <w:bookmarkStart w:id="1" w:name="P34"/>
      <w:bookmarkEnd w:id="1"/>
      <w:r>
        <w:t>ПОЛОЖЕНИЕ</w:t>
      </w:r>
    </w:p>
    <w:p w14:paraId="5EA80DC2" w14:textId="77777777" w:rsidR="00F3259D" w:rsidRDefault="00F3259D">
      <w:pPr>
        <w:pStyle w:val="ConsPlusTitle"/>
        <w:jc w:val="center"/>
      </w:pPr>
      <w:r>
        <w:t>О МЕЖВЕДОМСТВЕННОЙ КОМИССИИ ПО ОТБОРУ ИНВЕСТИЦИОННЫХ</w:t>
      </w:r>
    </w:p>
    <w:p w14:paraId="7024C4B5" w14:textId="77777777" w:rsidR="00F3259D" w:rsidRDefault="00F3259D">
      <w:pPr>
        <w:pStyle w:val="ConsPlusTitle"/>
        <w:jc w:val="center"/>
      </w:pPr>
      <w:r>
        <w:t>ПРОЕКТОВ, РОССИЙСКИХ КРЕДИТНЫХ ОРГАНИЗАЦИЙ И МЕЖДУНАРОДНЫХ</w:t>
      </w:r>
    </w:p>
    <w:p w14:paraId="4D9B4FE9" w14:textId="77777777" w:rsidR="00F3259D" w:rsidRDefault="00F3259D">
      <w:pPr>
        <w:pStyle w:val="ConsPlusTitle"/>
        <w:jc w:val="center"/>
      </w:pPr>
      <w:r>
        <w:t>ФИНАНСОВЫХ ОРГАНИЗАЦИЙ ДЛЯ УЧАСТИЯ В ПРОГРАММЕ ПОДДЕРЖКИ</w:t>
      </w:r>
    </w:p>
    <w:p w14:paraId="5A5576BC" w14:textId="77777777" w:rsidR="00F3259D" w:rsidRDefault="00F3259D">
      <w:pPr>
        <w:pStyle w:val="ConsPlusTitle"/>
        <w:jc w:val="center"/>
      </w:pPr>
      <w:r>
        <w:lastRenderedPageBreak/>
        <w:t>ИНВЕСТИЦИОННЫХ ПРОЕКТОВ, РЕАЛИЗУЕМЫХ НА ТЕРРИТОРИИ</w:t>
      </w:r>
    </w:p>
    <w:p w14:paraId="1BB8E304" w14:textId="77777777" w:rsidR="00F3259D" w:rsidRDefault="00F3259D">
      <w:pPr>
        <w:pStyle w:val="ConsPlusTitle"/>
        <w:jc w:val="center"/>
      </w:pPr>
      <w:r>
        <w:t>РОССИЙСКОЙ ФЕДЕРАЦИИ НА ОСНОВЕ ПРОЕКТНОГО ФИНАНСИРОВАНИЯ</w:t>
      </w:r>
    </w:p>
    <w:p w14:paraId="1EE9C654" w14:textId="77777777" w:rsidR="00F3259D" w:rsidRDefault="00F325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3259D" w14:paraId="7D894F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6A4EFF" w14:textId="77777777" w:rsidR="00F3259D" w:rsidRDefault="00F325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65553E" w14:textId="77777777" w:rsidR="00F3259D" w:rsidRDefault="00F325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8405BD" w14:textId="77777777" w:rsidR="00F3259D" w:rsidRDefault="00F3259D">
            <w:pPr>
              <w:pStyle w:val="ConsPlusNormal"/>
              <w:jc w:val="center"/>
            </w:pPr>
            <w:r>
              <w:rPr>
                <w:color w:val="392C69"/>
              </w:rPr>
              <w:t>Список изменяющих документов</w:t>
            </w:r>
          </w:p>
          <w:p w14:paraId="03DCF1D0" w14:textId="77777777" w:rsidR="00F3259D" w:rsidRDefault="00F3259D">
            <w:pPr>
              <w:pStyle w:val="ConsPlusNormal"/>
              <w:jc w:val="center"/>
            </w:pPr>
            <w:r>
              <w:rPr>
                <w:color w:val="392C69"/>
              </w:rPr>
              <w:t xml:space="preserve">(в ред. Постановлений Правительства РФ от 21.02.2015 </w:t>
            </w:r>
            <w:hyperlink r:id="rId12">
              <w:r>
                <w:rPr>
                  <w:color w:val="0000FF"/>
                </w:rPr>
                <w:t>N 154</w:t>
              </w:r>
            </w:hyperlink>
            <w:r>
              <w:rPr>
                <w:color w:val="392C69"/>
              </w:rPr>
              <w:t>,</w:t>
            </w:r>
          </w:p>
          <w:p w14:paraId="4E357D59" w14:textId="77777777" w:rsidR="00F3259D" w:rsidRDefault="00F3259D">
            <w:pPr>
              <w:pStyle w:val="ConsPlusNormal"/>
              <w:jc w:val="center"/>
            </w:pPr>
            <w:r>
              <w:rPr>
                <w:color w:val="392C69"/>
              </w:rPr>
              <w:t xml:space="preserve">от 17.03.2015 </w:t>
            </w:r>
            <w:hyperlink r:id="rId13">
              <w:r>
                <w:rPr>
                  <w:color w:val="0000FF"/>
                </w:rPr>
                <w:t>N 238</w:t>
              </w:r>
            </w:hyperlink>
            <w:r>
              <w:rPr>
                <w:color w:val="392C69"/>
              </w:rPr>
              <w:t xml:space="preserve">, от 01.11.2016 </w:t>
            </w:r>
            <w:hyperlink r:id="rId14">
              <w:r>
                <w:rPr>
                  <w:color w:val="0000FF"/>
                </w:rPr>
                <w:t>N 1119</w:t>
              </w:r>
            </w:hyperlink>
            <w:r>
              <w:rPr>
                <w:color w:val="392C69"/>
              </w:rPr>
              <w:t xml:space="preserve">, от 01.02.2018 </w:t>
            </w:r>
            <w:hyperlink r:id="rId15">
              <w:r>
                <w:rPr>
                  <w:color w:val="0000FF"/>
                </w:rPr>
                <w:t>N 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168F6D" w14:textId="77777777" w:rsidR="00F3259D" w:rsidRDefault="00F3259D">
            <w:pPr>
              <w:pStyle w:val="ConsPlusNormal"/>
            </w:pPr>
          </w:p>
        </w:tc>
      </w:tr>
    </w:tbl>
    <w:p w14:paraId="17BA86A3" w14:textId="77777777" w:rsidR="00F3259D" w:rsidRDefault="00F3259D">
      <w:pPr>
        <w:pStyle w:val="ConsPlusNormal"/>
        <w:jc w:val="both"/>
      </w:pPr>
    </w:p>
    <w:p w14:paraId="69CBDF2C" w14:textId="77777777" w:rsidR="00F3259D" w:rsidRDefault="00F3259D">
      <w:pPr>
        <w:pStyle w:val="ConsPlusNormal"/>
        <w:ind w:firstLine="540"/>
        <w:jc w:val="both"/>
      </w:pPr>
      <w:r>
        <w:t xml:space="preserve">1. Межведомственная комиссия по отбору инвестиционных проектов, российских кредитных организаций и международных финансовых организаций для участия в </w:t>
      </w:r>
      <w:hyperlink r:id="rId16">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(далее соответственно - Программа, Комиссия), создается в целях обеспечения взаимодействия между федеральными органами исполнительной власти и любыми заинтересованными организациями (далее - заинтересованные организации) при проведении отбора инвестиционных проектов, реализуемых на территории Российской Федерации на основе проектного финансирования (далее - инвестиционные проекты), российских кредитных организаций и международных финансовых организаций.</w:t>
      </w:r>
    </w:p>
    <w:p w14:paraId="4D3D9185" w14:textId="77777777" w:rsidR="00F3259D" w:rsidRDefault="00F3259D">
      <w:pPr>
        <w:pStyle w:val="ConsPlusNormal"/>
        <w:spacing w:before="220"/>
        <w:ind w:firstLine="540"/>
        <w:jc w:val="both"/>
      </w:pPr>
      <w:r>
        <w:t xml:space="preserve">2. В своей деятельности Комиссия руководствуется </w:t>
      </w:r>
      <w:hyperlink r:id="rId17">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иными нормативными правовыми актами и настоящим Положением.</w:t>
      </w:r>
    </w:p>
    <w:p w14:paraId="4E0482CB" w14:textId="77777777" w:rsidR="00F3259D" w:rsidRDefault="00F3259D">
      <w:pPr>
        <w:pStyle w:val="ConsPlusNormal"/>
        <w:spacing w:before="220"/>
        <w:ind w:firstLine="540"/>
        <w:jc w:val="both"/>
      </w:pPr>
      <w:r>
        <w:t>3. Основными задачами Комиссии являются:</w:t>
      </w:r>
    </w:p>
    <w:p w14:paraId="1E1A79AB" w14:textId="77777777" w:rsidR="00F3259D" w:rsidRDefault="00F3259D">
      <w:pPr>
        <w:pStyle w:val="ConsPlusNormal"/>
        <w:spacing w:before="220"/>
        <w:ind w:firstLine="540"/>
        <w:jc w:val="both"/>
      </w:pPr>
      <w:r>
        <w:t xml:space="preserve">а) отбор инвестиционных проектов для участия в </w:t>
      </w:r>
      <w:hyperlink r:id="rId18">
        <w:r>
          <w:rPr>
            <w:color w:val="0000FF"/>
          </w:rPr>
          <w:t>Программе</w:t>
        </w:r>
      </w:hyperlink>
      <w:r>
        <w:t>;</w:t>
      </w:r>
    </w:p>
    <w:p w14:paraId="78BA5961" w14:textId="77777777" w:rsidR="00F3259D" w:rsidRDefault="00F3259D">
      <w:pPr>
        <w:pStyle w:val="ConsPlusNormal"/>
        <w:spacing w:before="220"/>
        <w:ind w:firstLine="540"/>
        <w:jc w:val="both"/>
      </w:pPr>
      <w:r>
        <w:t xml:space="preserve">б) отбор российских кредитных организаций и международных финансовых организаций для участия в </w:t>
      </w:r>
      <w:hyperlink r:id="rId19">
        <w:r>
          <w:rPr>
            <w:color w:val="0000FF"/>
          </w:rPr>
          <w:t>Программе</w:t>
        </w:r>
      </w:hyperlink>
      <w:r>
        <w:t>.</w:t>
      </w:r>
    </w:p>
    <w:p w14:paraId="2003CA4A" w14:textId="77777777" w:rsidR="00F3259D" w:rsidRDefault="00F3259D">
      <w:pPr>
        <w:pStyle w:val="ConsPlusNormal"/>
        <w:spacing w:before="220"/>
        <w:ind w:firstLine="540"/>
        <w:jc w:val="both"/>
      </w:pPr>
      <w:r>
        <w:t>4. Комиссия при выполнении возложенных на нее задач:</w:t>
      </w:r>
    </w:p>
    <w:p w14:paraId="4C7429A9" w14:textId="77777777" w:rsidR="00F3259D" w:rsidRDefault="00F3259D">
      <w:pPr>
        <w:pStyle w:val="ConsPlusNormal"/>
        <w:spacing w:before="220"/>
        <w:ind w:firstLine="540"/>
        <w:jc w:val="both"/>
      </w:pPr>
      <w:r>
        <w:t>а) осуществляет координацию действий федеральных органов исполнительной власти и заинтересованных организаций при проведении отбора инвестиционных проектов, а также при проведении отбора российских кредитных организаций и международных финансовых организаций;</w:t>
      </w:r>
    </w:p>
    <w:p w14:paraId="1F6F1BC0" w14:textId="77777777" w:rsidR="00F3259D" w:rsidRDefault="00F3259D">
      <w:pPr>
        <w:pStyle w:val="ConsPlusNormal"/>
        <w:spacing w:before="220"/>
        <w:ind w:firstLine="540"/>
        <w:jc w:val="both"/>
      </w:pPr>
      <w:r>
        <w:t xml:space="preserve">б) рассматривает документы от российских кредитных организаций и международных финансовых организаций, намеренных участвовать в Программе, представленные в соответствии с </w:t>
      </w:r>
      <w:hyperlink r:id="rId20">
        <w:r>
          <w:rPr>
            <w:color w:val="0000FF"/>
          </w:rPr>
          <w:t>пунктом 14</w:t>
        </w:r>
      </w:hyperlink>
      <w:r>
        <w:t xml:space="preserve"> Программы, и принимает решения об отборе российских кредитных организаций и международных финансовых организаций для участия в Программе (далее - уполномоченные банки) либо об отказе в участии таких организаций в Программе в соответствии с </w:t>
      </w:r>
      <w:hyperlink r:id="rId21">
        <w:r>
          <w:rPr>
            <w:color w:val="0000FF"/>
          </w:rPr>
          <w:t>пунктом 16</w:t>
        </w:r>
      </w:hyperlink>
      <w:r>
        <w:t xml:space="preserve"> Программы;</w:t>
      </w:r>
    </w:p>
    <w:p w14:paraId="0488690C" w14:textId="77777777" w:rsidR="00F3259D" w:rsidRDefault="00F3259D">
      <w:pPr>
        <w:pStyle w:val="ConsPlusNormal"/>
        <w:spacing w:before="220"/>
        <w:ind w:firstLine="540"/>
        <w:jc w:val="both"/>
      </w:pPr>
      <w:r>
        <w:t xml:space="preserve">в) рассматривает документы по инвестиционным проектам, поступившие от уполномоченных банков по перечню согласно </w:t>
      </w:r>
      <w:hyperlink r:id="rId22">
        <w:r>
          <w:rPr>
            <w:color w:val="0000FF"/>
          </w:rPr>
          <w:t>приложению N 1</w:t>
        </w:r>
      </w:hyperlink>
      <w:r>
        <w:t xml:space="preserve"> к Программе, а также паспорт инвестиционного проекта по форме согласно </w:t>
      </w:r>
      <w:hyperlink r:id="rId23">
        <w:r>
          <w:rPr>
            <w:color w:val="0000FF"/>
          </w:rPr>
          <w:t>приложению N 2</w:t>
        </w:r>
      </w:hyperlink>
      <w:r>
        <w:t xml:space="preserve"> к Программе, и принимает решения об отборе инвестиционного проекта для участия в Программе и о целесообразности оказания государственной поддержки в отношении инвестиционного проекта в форме предоставления государственной гарантии Российской Федерации (далее соответственно - гарантия, решение) об отборе инвестиционного проекта) либо об отказе в участии инвестиционного проекта в Программе в соответствии с </w:t>
      </w:r>
      <w:hyperlink r:id="rId24">
        <w:r>
          <w:rPr>
            <w:color w:val="0000FF"/>
          </w:rPr>
          <w:t>пунктом 34</w:t>
        </w:r>
      </w:hyperlink>
      <w:r>
        <w:t xml:space="preserve"> Программы;</w:t>
      </w:r>
    </w:p>
    <w:p w14:paraId="0032B21A" w14:textId="77777777" w:rsidR="00F3259D" w:rsidRDefault="00F3259D">
      <w:pPr>
        <w:pStyle w:val="ConsPlusNormal"/>
        <w:jc w:val="both"/>
      </w:pPr>
      <w:r>
        <w:t xml:space="preserve">(в ред. </w:t>
      </w:r>
      <w:hyperlink r:id="rId25">
        <w:r>
          <w:rPr>
            <w:color w:val="0000FF"/>
          </w:rPr>
          <w:t>Постановления</w:t>
        </w:r>
      </w:hyperlink>
      <w:r>
        <w:t xml:space="preserve"> Правительства РФ от 01.11.2016 N 1119)</w:t>
      </w:r>
    </w:p>
    <w:p w14:paraId="33E74086" w14:textId="77777777" w:rsidR="00F3259D" w:rsidRDefault="00F3259D">
      <w:pPr>
        <w:pStyle w:val="ConsPlusNormal"/>
        <w:spacing w:before="220"/>
        <w:ind w:firstLine="540"/>
        <w:jc w:val="both"/>
      </w:pPr>
      <w:bookmarkStart w:id="2" w:name="P54"/>
      <w:bookmarkEnd w:id="2"/>
      <w:r>
        <w:t xml:space="preserve">г) принимает решение о начале дополнительного отбора российских кредитных организаций и международных финансовых организаций для участия в </w:t>
      </w:r>
      <w:hyperlink r:id="rId26">
        <w:r>
          <w:rPr>
            <w:color w:val="0000FF"/>
          </w:rPr>
          <w:t>Программе</w:t>
        </w:r>
      </w:hyperlink>
      <w:r>
        <w:t xml:space="preserve"> в случае необходимости;</w:t>
      </w:r>
    </w:p>
    <w:p w14:paraId="49A32D8C" w14:textId="77777777" w:rsidR="00F3259D" w:rsidRDefault="00F3259D">
      <w:pPr>
        <w:pStyle w:val="ConsPlusNormal"/>
        <w:spacing w:before="220"/>
        <w:ind w:firstLine="540"/>
        <w:jc w:val="both"/>
      </w:pPr>
      <w:r>
        <w:lastRenderedPageBreak/>
        <w:t xml:space="preserve">д) принимает решения об исключении (неисключении) российской кредитной организации или международной финансовой организации из перечня уполномоченных банков в случаях, предусмотренных </w:t>
      </w:r>
      <w:hyperlink r:id="rId27">
        <w:r>
          <w:rPr>
            <w:color w:val="0000FF"/>
          </w:rPr>
          <w:t>Программой</w:t>
        </w:r>
      </w:hyperlink>
      <w:r>
        <w:t>;</w:t>
      </w:r>
    </w:p>
    <w:p w14:paraId="1417260F" w14:textId="77777777" w:rsidR="00F3259D" w:rsidRDefault="00F3259D">
      <w:pPr>
        <w:pStyle w:val="ConsPlusNormal"/>
        <w:jc w:val="both"/>
      </w:pPr>
      <w:r>
        <w:t xml:space="preserve">(пп. "д" введен </w:t>
      </w:r>
      <w:hyperlink r:id="rId28">
        <w:r>
          <w:rPr>
            <w:color w:val="0000FF"/>
          </w:rPr>
          <w:t>Постановлением</w:t>
        </w:r>
      </w:hyperlink>
      <w:r>
        <w:t xml:space="preserve"> Правительства РФ от 01.11.2016 N 1119)</w:t>
      </w:r>
    </w:p>
    <w:p w14:paraId="571BCAE4" w14:textId="77777777" w:rsidR="00F3259D" w:rsidRDefault="00F3259D">
      <w:pPr>
        <w:pStyle w:val="ConsPlusNormal"/>
        <w:spacing w:before="220"/>
        <w:ind w:firstLine="540"/>
        <w:jc w:val="both"/>
      </w:pPr>
      <w:r>
        <w:t xml:space="preserve">е) принимает решения об оставлении без рассмотрения документов, представляемых в рабочий орган Комиссии в соответствии с </w:t>
      </w:r>
      <w:hyperlink r:id="rId29">
        <w:r>
          <w:rPr>
            <w:color w:val="0000FF"/>
          </w:rPr>
          <w:t>пунктом 28</w:t>
        </w:r>
      </w:hyperlink>
      <w:r>
        <w:t xml:space="preserve"> Программы в отношении новых инвестиционных проектов, в случаях, предусмотренных </w:t>
      </w:r>
      <w:hyperlink r:id="rId30">
        <w:r>
          <w:rPr>
            <w:color w:val="0000FF"/>
          </w:rPr>
          <w:t>Программой</w:t>
        </w:r>
      </w:hyperlink>
      <w:r>
        <w:t>;</w:t>
      </w:r>
    </w:p>
    <w:p w14:paraId="60436491" w14:textId="77777777" w:rsidR="00F3259D" w:rsidRDefault="00F3259D">
      <w:pPr>
        <w:pStyle w:val="ConsPlusNormal"/>
        <w:jc w:val="both"/>
      </w:pPr>
      <w:r>
        <w:t xml:space="preserve">(пп. "е" введен </w:t>
      </w:r>
      <w:hyperlink r:id="rId31">
        <w:r>
          <w:rPr>
            <w:color w:val="0000FF"/>
          </w:rPr>
          <w:t>Постановлением</w:t>
        </w:r>
      </w:hyperlink>
      <w:r>
        <w:t xml:space="preserve"> Правительства РФ от 01.11.2016 N 1119)</w:t>
      </w:r>
    </w:p>
    <w:p w14:paraId="1476036B" w14:textId="77777777" w:rsidR="00F3259D" w:rsidRDefault="00F3259D">
      <w:pPr>
        <w:pStyle w:val="ConsPlusNormal"/>
        <w:spacing w:before="220"/>
        <w:ind w:firstLine="540"/>
        <w:jc w:val="both"/>
      </w:pPr>
      <w:r>
        <w:t>ж) принимает решения об отмене ранее принятых решений об отборе инвестиционных проектов или о подтверждении ранее принятых решений об отборе инвестиционных проектов, а также о замене лиц, которым предоставлены кредиты в целях реализации инвестиционного проекта, отобранного для участия в Программе, обеспеченные гарантиями, на основании поручений Президента Российской Федерации или Правительства Российской Федерации (далее - замена конечного заемщика), либо решение об отказе в замене конечного заемщика;</w:t>
      </w:r>
    </w:p>
    <w:p w14:paraId="0E6DD333" w14:textId="77777777" w:rsidR="00F3259D" w:rsidRDefault="00F3259D">
      <w:pPr>
        <w:pStyle w:val="ConsPlusNormal"/>
        <w:jc w:val="both"/>
      </w:pPr>
      <w:r>
        <w:t xml:space="preserve">(пп. "ж" введен </w:t>
      </w:r>
      <w:hyperlink r:id="rId32">
        <w:r>
          <w:rPr>
            <w:color w:val="0000FF"/>
          </w:rPr>
          <w:t>Постановлением</w:t>
        </w:r>
      </w:hyperlink>
      <w:r>
        <w:t xml:space="preserve"> Правительства РФ от 01.11.2016 N 1119; в ред. </w:t>
      </w:r>
      <w:hyperlink r:id="rId33">
        <w:r>
          <w:rPr>
            <w:color w:val="0000FF"/>
          </w:rPr>
          <w:t>Постановления</w:t>
        </w:r>
      </w:hyperlink>
      <w:r>
        <w:t xml:space="preserve"> Правительства РФ от 01.02.2018 N 97)</w:t>
      </w:r>
    </w:p>
    <w:p w14:paraId="264C0F44" w14:textId="77777777" w:rsidR="00F3259D" w:rsidRDefault="00F3259D">
      <w:pPr>
        <w:pStyle w:val="ConsPlusNormal"/>
        <w:spacing w:before="220"/>
        <w:ind w:firstLine="540"/>
        <w:jc w:val="both"/>
      </w:pPr>
      <w:r>
        <w:t xml:space="preserve">з) принимает иные решения, связанные с отбором инвестиционных проектов, российских кредитных организаций и международных финансовых организаций для участия в </w:t>
      </w:r>
      <w:hyperlink r:id="rId34">
        <w:r>
          <w:rPr>
            <w:color w:val="0000FF"/>
          </w:rPr>
          <w:t>Программе</w:t>
        </w:r>
      </w:hyperlink>
      <w:r>
        <w:t>;</w:t>
      </w:r>
    </w:p>
    <w:p w14:paraId="4EF25EF9" w14:textId="77777777" w:rsidR="00F3259D" w:rsidRDefault="00F3259D">
      <w:pPr>
        <w:pStyle w:val="ConsPlusNormal"/>
        <w:jc w:val="both"/>
      </w:pPr>
      <w:r>
        <w:t xml:space="preserve">(пп. "з" введен </w:t>
      </w:r>
      <w:hyperlink r:id="rId35">
        <w:r>
          <w:rPr>
            <w:color w:val="0000FF"/>
          </w:rPr>
          <w:t>Постановлением</w:t>
        </w:r>
      </w:hyperlink>
      <w:r>
        <w:t xml:space="preserve"> Правительства РФ от 01.11.2016 N 1119)</w:t>
      </w:r>
    </w:p>
    <w:p w14:paraId="433243EF" w14:textId="77777777" w:rsidR="00F3259D" w:rsidRDefault="00F3259D">
      <w:pPr>
        <w:pStyle w:val="ConsPlusNormal"/>
        <w:spacing w:before="220"/>
        <w:ind w:firstLine="540"/>
        <w:jc w:val="both"/>
      </w:pPr>
      <w:r>
        <w:t xml:space="preserve">и) обобщает опыт работы по реализации </w:t>
      </w:r>
      <w:hyperlink r:id="rId36">
        <w:r>
          <w:rPr>
            <w:color w:val="0000FF"/>
          </w:rPr>
          <w:t>Программы</w:t>
        </w:r>
      </w:hyperlink>
      <w:r>
        <w:t xml:space="preserve"> и утверждает рекомендации для уполномоченных банков в целях повышения эффективности реализации </w:t>
      </w:r>
      <w:hyperlink r:id="rId37">
        <w:r>
          <w:rPr>
            <w:color w:val="0000FF"/>
          </w:rPr>
          <w:t>Программы</w:t>
        </w:r>
      </w:hyperlink>
      <w:r>
        <w:t>.</w:t>
      </w:r>
    </w:p>
    <w:p w14:paraId="7A64FA9E" w14:textId="77777777" w:rsidR="00F3259D" w:rsidRDefault="00F3259D">
      <w:pPr>
        <w:pStyle w:val="ConsPlusNormal"/>
        <w:jc w:val="both"/>
      </w:pPr>
      <w:r>
        <w:t xml:space="preserve">(пп. "и" введен </w:t>
      </w:r>
      <w:hyperlink r:id="rId38">
        <w:r>
          <w:rPr>
            <w:color w:val="0000FF"/>
          </w:rPr>
          <w:t>Постановлением</w:t>
        </w:r>
      </w:hyperlink>
      <w:r>
        <w:t xml:space="preserve"> Правительства РФ от 01.11.2016 N 1119)</w:t>
      </w:r>
    </w:p>
    <w:p w14:paraId="0EEF7497" w14:textId="77777777" w:rsidR="00F3259D" w:rsidRDefault="00F3259D">
      <w:pPr>
        <w:pStyle w:val="ConsPlusNormal"/>
        <w:spacing w:before="220"/>
        <w:ind w:firstLine="540"/>
        <w:jc w:val="both"/>
      </w:pPr>
      <w:r>
        <w:t>5. Комиссия формируется в составе представителей Министерства экономического развития Российской Федерации (руководитель федерального органа исполнительной власти и 2 представителя на уровне заместителей руководителя федерального органа исполнительной власти), Министерства финансов Российской Федерации (2 представителя на уровне заместителей руководителя федерального органа исполнительной власти), Министерства промышленности и торговли Российской Федерации, Министерства сельского хозяйства Российской Федерации, Министерства энергетики Российской Федерации, Министерства транспорта Российской Федерации (по одному представителю на уровне заместителя руководителя федерального органа исполнительной власти), Аппарата Правительства Российской Федерации (один представитель на уровне не ниже заместителя директора департамента Правительства Российской Федерации). Персональный состав Комиссии утверждается Правительством Российской Федерации.</w:t>
      </w:r>
    </w:p>
    <w:p w14:paraId="13587BA2" w14:textId="77777777" w:rsidR="00F3259D" w:rsidRDefault="00F3259D">
      <w:pPr>
        <w:pStyle w:val="ConsPlusNormal"/>
        <w:jc w:val="both"/>
      </w:pPr>
      <w:r>
        <w:t xml:space="preserve">(в ред. Постановлений Правительства РФ от 21.02.2015 </w:t>
      </w:r>
      <w:hyperlink r:id="rId39">
        <w:r>
          <w:rPr>
            <w:color w:val="0000FF"/>
          </w:rPr>
          <w:t>N 154</w:t>
        </w:r>
      </w:hyperlink>
      <w:r>
        <w:t xml:space="preserve">, от 17.03.2015 </w:t>
      </w:r>
      <w:hyperlink r:id="rId40">
        <w:r>
          <w:rPr>
            <w:color w:val="0000FF"/>
          </w:rPr>
          <w:t>N 238</w:t>
        </w:r>
      </w:hyperlink>
      <w:r>
        <w:t>)</w:t>
      </w:r>
    </w:p>
    <w:p w14:paraId="448BA0DC" w14:textId="77777777" w:rsidR="00F3259D" w:rsidRDefault="00F3259D">
      <w:pPr>
        <w:pStyle w:val="ConsPlusNormal"/>
        <w:spacing w:before="220"/>
        <w:ind w:firstLine="540"/>
        <w:jc w:val="both"/>
      </w:pPr>
      <w:r>
        <w:t>6. Председателем Комиссии по должности является Министр экономического развития Российской Федерации.</w:t>
      </w:r>
    </w:p>
    <w:p w14:paraId="3BA6FBCD" w14:textId="77777777" w:rsidR="00F3259D" w:rsidRDefault="00F3259D">
      <w:pPr>
        <w:pStyle w:val="ConsPlusNormal"/>
        <w:spacing w:before="220"/>
        <w:ind w:firstLine="540"/>
        <w:jc w:val="both"/>
      </w:pPr>
      <w:r>
        <w:t>7. Председатель Комиссии:</w:t>
      </w:r>
    </w:p>
    <w:p w14:paraId="1016C62F" w14:textId="77777777" w:rsidR="00F3259D" w:rsidRDefault="00F3259D">
      <w:pPr>
        <w:pStyle w:val="ConsPlusNormal"/>
        <w:spacing w:before="220"/>
        <w:ind w:firstLine="540"/>
        <w:jc w:val="both"/>
      </w:pPr>
      <w:r>
        <w:t>а) осуществляет общее руководство деятельностью Комиссии;</w:t>
      </w:r>
    </w:p>
    <w:p w14:paraId="54BDC354" w14:textId="77777777" w:rsidR="00F3259D" w:rsidRDefault="00F3259D">
      <w:pPr>
        <w:pStyle w:val="ConsPlusNormal"/>
        <w:spacing w:before="220"/>
        <w:ind w:firstLine="540"/>
        <w:jc w:val="both"/>
      </w:pPr>
      <w:r>
        <w:t>б) утверждает регламент работы Комиссии;</w:t>
      </w:r>
    </w:p>
    <w:p w14:paraId="0EFB4795" w14:textId="77777777" w:rsidR="00F3259D" w:rsidRDefault="00F3259D">
      <w:pPr>
        <w:pStyle w:val="ConsPlusNormal"/>
        <w:spacing w:before="220"/>
        <w:ind w:firstLine="540"/>
        <w:jc w:val="both"/>
      </w:pPr>
      <w:r>
        <w:t>в) назначает дату, время и место проведения очередного заседания Комиссии;</w:t>
      </w:r>
    </w:p>
    <w:p w14:paraId="58F5DF57" w14:textId="77777777" w:rsidR="00F3259D" w:rsidRDefault="00F3259D">
      <w:pPr>
        <w:pStyle w:val="ConsPlusNormal"/>
        <w:spacing w:before="220"/>
        <w:ind w:firstLine="540"/>
        <w:jc w:val="both"/>
      </w:pPr>
      <w:r>
        <w:t>г) утверждает повестку дня заседания Комиссии;</w:t>
      </w:r>
    </w:p>
    <w:p w14:paraId="6B85FFFE" w14:textId="77777777" w:rsidR="00F3259D" w:rsidRDefault="00F3259D">
      <w:pPr>
        <w:pStyle w:val="ConsPlusNormal"/>
        <w:spacing w:before="220"/>
        <w:ind w:firstLine="540"/>
        <w:jc w:val="both"/>
      </w:pPr>
      <w:r>
        <w:t>д) председательствует на заседаниях Комиссии;</w:t>
      </w:r>
    </w:p>
    <w:p w14:paraId="0EBAA8FD" w14:textId="77777777" w:rsidR="00F3259D" w:rsidRDefault="00F3259D">
      <w:pPr>
        <w:pStyle w:val="ConsPlusNormal"/>
        <w:spacing w:before="220"/>
        <w:ind w:firstLine="540"/>
        <w:jc w:val="both"/>
      </w:pPr>
      <w:r>
        <w:t xml:space="preserve">е) представляет Комиссию в федеральных органах исполнительной власти и </w:t>
      </w:r>
      <w:r>
        <w:lastRenderedPageBreak/>
        <w:t>заинтересованных организациях.</w:t>
      </w:r>
    </w:p>
    <w:p w14:paraId="29F1B32D" w14:textId="77777777" w:rsidR="00F3259D" w:rsidRDefault="00F3259D">
      <w:pPr>
        <w:pStyle w:val="ConsPlusNormal"/>
        <w:spacing w:before="220"/>
        <w:ind w:firstLine="540"/>
        <w:jc w:val="both"/>
      </w:pPr>
      <w:bookmarkStart w:id="3" w:name="P75"/>
      <w:bookmarkEnd w:id="3"/>
      <w:r>
        <w:t>8. В случае отсутствия председателя Комиссии его полномочия осуществляет заместитель председателя Комиссии.</w:t>
      </w:r>
    </w:p>
    <w:p w14:paraId="387380D7" w14:textId="77777777" w:rsidR="00F3259D" w:rsidRDefault="00F3259D">
      <w:pPr>
        <w:pStyle w:val="ConsPlusNormal"/>
        <w:spacing w:before="220"/>
        <w:ind w:firstLine="540"/>
        <w:jc w:val="both"/>
      </w:pPr>
      <w:r>
        <w:t>9. Заместителем председателя Комиссии по должности является заместитель Министра экономического развития Российской Федерации.</w:t>
      </w:r>
    </w:p>
    <w:p w14:paraId="42229A7D" w14:textId="77777777" w:rsidR="00F3259D" w:rsidRDefault="00F3259D">
      <w:pPr>
        <w:pStyle w:val="ConsPlusNormal"/>
        <w:spacing w:before="220"/>
        <w:ind w:firstLine="540"/>
        <w:jc w:val="both"/>
      </w:pPr>
      <w:r>
        <w:t>10. Функции рабочего органа Комиссии осуществляет Министерство экономического развития Российской Федерации.</w:t>
      </w:r>
    </w:p>
    <w:p w14:paraId="448D73D8" w14:textId="77777777" w:rsidR="00F3259D" w:rsidRDefault="00F3259D">
      <w:pPr>
        <w:pStyle w:val="ConsPlusNormal"/>
        <w:spacing w:before="220"/>
        <w:ind w:firstLine="540"/>
        <w:jc w:val="both"/>
      </w:pPr>
      <w:r>
        <w:t>Организационно-техническое, методическое и иное обеспечение деятельности Комиссии осуществляет Министерство экономического развития Российской Федерации.</w:t>
      </w:r>
    </w:p>
    <w:p w14:paraId="01A1F56C" w14:textId="77777777" w:rsidR="00F3259D" w:rsidRDefault="00F3259D">
      <w:pPr>
        <w:pStyle w:val="ConsPlusNormal"/>
        <w:spacing w:before="220"/>
        <w:ind w:firstLine="540"/>
        <w:jc w:val="both"/>
      </w:pPr>
      <w:r>
        <w:t>11. Рабочий орган Комиссии:</w:t>
      </w:r>
    </w:p>
    <w:p w14:paraId="3D50DC71" w14:textId="77777777" w:rsidR="00F3259D" w:rsidRDefault="00F3259D">
      <w:pPr>
        <w:pStyle w:val="ConsPlusNormal"/>
        <w:spacing w:before="220"/>
        <w:ind w:firstLine="540"/>
        <w:jc w:val="both"/>
      </w:pPr>
      <w:r>
        <w:t>а) организует подготовку заседаний Комиссии, в том числе:</w:t>
      </w:r>
    </w:p>
    <w:p w14:paraId="6225BB55" w14:textId="77777777" w:rsidR="00F3259D" w:rsidRDefault="00F3259D">
      <w:pPr>
        <w:pStyle w:val="ConsPlusNormal"/>
        <w:spacing w:before="220"/>
        <w:ind w:firstLine="540"/>
        <w:jc w:val="both"/>
      </w:pPr>
      <w:r>
        <w:t>обеспечивает подготовку проекта повестки дня заседания Комиссии, рассылку материалов к заседаниям Комиссии и проектов решений Комиссии;</w:t>
      </w:r>
    </w:p>
    <w:p w14:paraId="5C90A0D7" w14:textId="77777777" w:rsidR="00F3259D" w:rsidRDefault="00F3259D">
      <w:pPr>
        <w:pStyle w:val="ConsPlusNormal"/>
        <w:spacing w:before="220"/>
        <w:ind w:firstLine="540"/>
        <w:jc w:val="both"/>
      </w:pPr>
      <w:r>
        <w:t>обеспечивает информирование членов Комиссии о дате, месте и времени проведения заседаний, а также о вопросах, включенных в повестку дня заседания Комиссии;</w:t>
      </w:r>
    </w:p>
    <w:p w14:paraId="337746B3" w14:textId="77777777" w:rsidR="00F3259D" w:rsidRDefault="00F3259D">
      <w:pPr>
        <w:pStyle w:val="ConsPlusNormal"/>
        <w:spacing w:before="220"/>
        <w:ind w:firstLine="540"/>
        <w:jc w:val="both"/>
      </w:pPr>
      <w:r>
        <w:t>получает материалы, необходимые для подготовки заседания Комиссии, а также для направления в федеральные органы исполнительной власти и заинтересованные организации;</w:t>
      </w:r>
    </w:p>
    <w:p w14:paraId="01E01EC4" w14:textId="77777777" w:rsidR="00F3259D" w:rsidRDefault="00F3259D">
      <w:pPr>
        <w:pStyle w:val="ConsPlusNormal"/>
        <w:spacing w:before="220"/>
        <w:ind w:firstLine="540"/>
        <w:jc w:val="both"/>
      </w:pPr>
      <w:r>
        <w:t xml:space="preserve">б) размещает на своем официальном сайте в информационно-телекоммуникационной сети "Интернет" уведомление о начале дополнительного отбора российских кредитных организаций и международных финансовых организаций для участия в </w:t>
      </w:r>
      <w:hyperlink r:id="rId41">
        <w:r>
          <w:rPr>
            <w:color w:val="0000FF"/>
          </w:rPr>
          <w:t>Программе</w:t>
        </w:r>
      </w:hyperlink>
      <w:r>
        <w:t xml:space="preserve"> в случае, предусмотренном </w:t>
      </w:r>
      <w:hyperlink w:anchor="P54">
        <w:r>
          <w:rPr>
            <w:color w:val="0000FF"/>
          </w:rPr>
          <w:t>подпунктом "г" пункта 4</w:t>
        </w:r>
      </w:hyperlink>
      <w:r>
        <w:t xml:space="preserve"> настоящего Положения;</w:t>
      </w:r>
    </w:p>
    <w:p w14:paraId="0E090199" w14:textId="77777777" w:rsidR="00F3259D" w:rsidRDefault="00F3259D">
      <w:pPr>
        <w:pStyle w:val="ConsPlusNormal"/>
        <w:spacing w:before="220"/>
        <w:ind w:firstLine="540"/>
        <w:jc w:val="both"/>
      </w:pPr>
      <w:r>
        <w:t xml:space="preserve">в) осуществляет иные функции в соответствии с </w:t>
      </w:r>
      <w:hyperlink r:id="rId42">
        <w:r>
          <w:rPr>
            <w:color w:val="0000FF"/>
          </w:rPr>
          <w:t>Программой</w:t>
        </w:r>
      </w:hyperlink>
      <w:r>
        <w:t>.</w:t>
      </w:r>
    </w:p>
    <w:p w14:paraId="0A8F0D80" w14:textId="77777777" w:rsidR="00F3259D" w:rsidRDefault="00F3259D">
      <w:pPr>
        <w:pStyle w:val="ConsPlusNormal"/>
        <w:spacing w:before="220"/>
        <w:ind w:firstLine="540"/>
        <w:jc w:val="both"/>
      </w:pPr>
      <w:r>
        <w:t>12. Ответственный секретарь Комиссии ведет протокол заседания и оформляет решения Комиссии.</w:t>
      </w:r>
    </w:p>
    <w:p w14:paraId="2D05937C" w14:textId="77777777" w:rsidR="00F3259D" w:rsidRDefault="00F3259D">
      <w:pPr>
        <w:pStyle w:val="ConsPlusNormal"/>
        <w:spacing w:before="220"/>
        <w:ind w:firstLine="540"/>
        <w:jc w:val="both"/>
      </w:pPr>
      <w:r>
        <w:t>13. Заседания Комиссии проводятся не реже одного раза в квартал. По решению председателя Комиссии могут проводиться ее внеочередные заседания.</w:t>
      </w:r>
    </w:p>
    <w:p w14:paraId="49F7C76D" w14:textId="77777777" w:rsidR="00F3259D" w:rsidRDefault="00F3259D">
      <w:pPr>
        <w:pStyle w:val="ConsPlusNormal"/>
        <w:spacing w:before="220"/>
        <w:ind w:firstLine="540"/>
        <w:jc w:val="both"/>
      </w:pPr>
      <w:r>
        <w:t xml:space="preserve">В случае если по истечении 3 месяцев после очередного заседания Комиссии у рабочего органа Комиссии отсутствуют документы хотя бы от одной российской кредитной организации или международной финансовой организации, намеренных участвовать в </w:t>
      </w:r>
      <w:hyperlink r:id="rId43">
        <w:r>
          <w:rPr>
            <w:color w:val="0000FF"/>
          </w:rPr>
          <w:t>Программе</w:t>
        </w:r>
      </w:hyperlink>
      <w:r>
        <w:t xml:space="preserve">, подлежащие рассмотрению на заседании Комиссии, а также документы хотя бы по одному инвестиционному проекту, подготовленные к рассмотрению на заседании Комиссии в соответствии с </w:t>
      </w:r>
      <w:hyperlink r:id="rId44">
        <w:r>
          <w:rPr>
            <w:color w:val="0000FF"/>
          </w:rPr>
          <w:t>разделом IV</w:t>
        </w:r>
      </w:hyperlink>
      <w:r>
        <w:t xml:space="preserve"> Программы, председатель Комиссии может принять решение о переносе очередного заседания Комиссии на определенный им срок.</w:t>
      </w:r>
    </w:p>
    <w:p w14:paraId="41AA7019" w14:textId="77777777" w:rsidR="00F3259D" w:rsidRDefault="00F3259D">
      <w:pPr>
        <w:pStyle w:val="ConsPlusNormal"/>
        <w:spacing w:before="220"/>
        <w:ind w:firstLine="540"/>
        <w:jc w:val="both"/>
      </w:pPr>
      <w:bookmarkStart w:id="4" w:name="P89"/>
      <w:bookmarkEnd w:id="4"/>
      <w:r>
        <w:t>14. На заседании Комиссии могут присутствовать представители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реализации инвестиционного проекта, и Центрального банка Российской Федерации с правом совещательного голоса.</w:t>
      </w:r>
    </w:p>
    <w:p w14:paraId="429B3E35" w14:textId="77777777" w:rsidR="00F3259D" w:rsidRDefault="00F3259D">
      <w:pPr>
        <w:pStyle w:val="ConsPlusNormal"/>
        <w:jc w:val="both"/>
      </w:pPr>
      <w:r>
        <w:t xml:space="preserve">(в ред. Постановлений Правительства РФ от 21.02.2015 </w:t>
      </w:r>
      <w:hyperlink r:id="rId45">
        <w:r>
          <w:rPr>
            <w:color w:val="0000FF"/>
          </w:rPr>
          <w:t>N 154</w:t>
        </w:r>
      </w:hyperlink>
      <w:r>
        <w:t xml:space="preserve">, от 01.11.2016 </w:t>
      </w:r>
      <w:hyperlink r:id="rId46">
        <w:r>
          <w:rPr>
            <w:color w:val="0000FF"/>
          </w:rPr>
          <w:t>N 1119</w:t>
        </w:r>
      </w:hyperlink>
      <w:r>
        <w:t>)</w:t>
      </w:r>
    </w:p>
    <w:p w14:paraId="58AE49E6" w14:textId="77777777" w:rsidR="00F3259D" w:rsidRDefault="00F3259D">
      <w:pPr>
        <w:pStyle w:val="ConsPlusNormal"/>
        <w:spacing w:before="220"/>
        <w:ind w:firstLine="540"/>
        <w:jc w:val="both"/>
      </w:pPr>
      <w:bookmarkStart w:id="5" w:name="P91"/>
      <w:bookmarkEnd w:id="5"/>
      <w:r>
        <w:t>15. На заседании Комиссии могут присутствовать представители уполномоченного банка, принявшего решение о предоставлении кредита в целях реализации инвестиционного проекта, рассматриваемого на указанном заседании.</w:t>
      </w:r>
    </w:p>
    <w:p w14:paraId="3155E3CF" w14:textId="77777777" w:rsidR="00F3259D" w:rsidRDefault="00F3259D">
      <w:pPr>
        <w:pStyle w:val="ConsPlusNormal"/>
        <w:spacing w:before="220"/>
        <w:ind w:firstLine="540"/>
        <w:jc w:val="both"/>
      </w:pPr>
      <w:r>
        <w:lastRenderedPageBreak/>
        <w:t>16. Решение Комиссии принимается путем голосования с использованием бюллетеней.</w:t>
      </w:r>
    </w:p>
    <w:p w14:paraId="47113B37" w14:textId="77777777" w:rsidR="00F3259D" w:rsidRDefault="00F3259D">
      <w:pPr>
        <w:pStyle w:val="ConsPlusNormal"/>
        <w:spacing w:before="220"/>
        <w:ind w:firstLine="540"/>
        <w:jc w:val="both"/>
      </w:pPr>
      <w:r>
        <w:t>Форма бюллетеня для голосования устанавливается федеральным органом исполнительной власти, осуществляющим функции рабочего органа Комиссии.</w:t>
      </w:r>
    </w:p>
    <w:p w14:paraId="7B197D9A" w14:textId="77777777" w:rsidR="00F3259D" w:rsidRDefault="00F3259D">
      <w:pPr>
        <w:pStyle w:val="ConsPlusNormal"/>
        <w:spacing w:before="220"/>
        <w:ind w:firstLine="540"/>
        <w:jc w:val="both"/>
      </w:pPr>
      <w:bookmarkStart w:id="6" w:name="P94"/>
      <w:bookmarkEnd w:id="6"/>
      <w:r>
        <w:t>17. Извещение о дате, времени, месте, а также о повестке дня заседания Комиссии (далее - извещение) направляется члену Комиссии в письменной форме не менее чем за 5 рабочих дней до дня проведения указанного заседания. К извещению прилагается бюллетень для голосования.</w:t>
      </w:r>
    </w:p>
    <w:p w14:paraId="1BF467DF" w14:textId="77777777" w:rsidR="00F3259D" w:rsidRDefault="00F3259D">
      <w:pPr>
        <w:pStyle w:val="ConsPlusNormal"/>
        <w:spacing w:before="220"/>
        <w:ind w:firstLine="540"/>
        <w:jc w:val="both"/>
      </w:pPr>
      <w:r>
        <w:t>Материалы к заседанию Комиссии направляются члену Комиссии в письменной форме не менее чем за 10 рабочих дней до проведения указанного заседания.</w:t>
      </w:r>
    </w:p>
    <w:p w14:paraId="0A419149" w14:textId="77777777" w:rsidR="00F3259D" w:rsidRDefault="00F3259D">
      <w:pPr>
        <w:pStyle w:val="ConsPlusNormal"/>
        <w:spacing w:before="220"/>
        <w:ind w:firstLine="540"/>
        <w:jc w:val="both"/>
      </w:pPr>
      <w:r>
        <w:t>В случае невозможности присутствия на заседании Комиссии член Комиссии имеет право проголосовать по вопросам повестки указанного заседания заочно.</w:t>
      </w:r>
    </w:p>
    <w:p w14:paraId="106F44A3" w14:textId="77777777" w:rsidR="00F3259D" w:rsidRDefault="00F3259D">
      <w:pPr>
        <w:pStyle w:val="ConsPlusNormal"/>
        <w:spacing w:before="220"/>
        <w:ind w:firstLine="540"/>
        <w:jc w:val="both"/>
      </w:pPr>
      <w:r>
        <w:t xml:space="preserve">18. В случаях, указанных в </w:t>
      </w:r>
      <w:hyperlink w:anchor="P89">
        <w:r>
          <w:rPr>
            <w:color w:val="0000FF"/>
          </w:rPr>
          <w:t>пунктах 14</w:t>
        </w:r>
      </w:hyperlink>
      <w:r>
        <w:t xml:space="preserve"> и </w:t>
      </w:r>
      <w:hyperlink w:anchor="P91">
        <w:r>
          <w:rPr>
            <w:color w:val="0000FF"/>
          </w:rPr>
          <w:t>15</w:t>
        </w:r>
      </w:hyperlink>
      <w:r>
        <w:t xml:space="preserve"> настоящего Положения, извещения также направляются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реализации инвестиционного проекта, Центральный банк Российской Федерации и уполномоченный банк в письменной форме не менее чем за 5 рабочих дней до дня проведения заседания Комиссии.</w:t>
      </w:r>
    </w:p>
    <w:p w14:paraId="17A8CDA6" w14:textId="77777777" w:rsidR="00F3259D" w:rsidRDefault="00F3259D">
      <w:pPr>
        <w:pStyle w:val="ConsPlusNormal"/>
        <w:jc w:val="both"/>
      </w:pPr>
      <w:r>
        <w:t xml:space="preserve">(в ред. Постановлений Правительства РФ от 21.02.2015 </w:t>
      </w:r>
      <w:hyperlink r:id="rId47">
        <w:r>
          <w:rPr>
            <w:color w:val="0000FF"/>
          </w:rPr>
          <w:t>N 154</w:t>
        </w:r>
      </w:hyperlink>
      <w:r>
        <w:t xml:space="preserve">, от 01.11.2016 </w:t>
      </w:r>
      <w:hyperlink r:id="rId48">
        <w:r>
          <w:rPr>
            <w:color w:val="0000FF"/>
          </w:rPr>
          <w:t>N 1119</w:t>
        </w:r>
      </w:hyperlink>
      <w:r>
        <w:t>)</w:t>
      </w:r>
    </w:p>
    <w:p w14:paraId="41E62821" w14:textId="77777777" w:rsidR="00F3259D" w:rsidRDefault="00F3259D">
      <w:pPr>
        <w:pStyle w:val="ConsPlusNormal"/>
        <w:spacing w:before="220"/>
        <w:ind w:firstLine="540"/>
        <w:jc w:val="both"/>
      </w:pPr>
      <w:r>
        <w:t>19. Заседание Комиссии считается правомочным, если на нем присутствуют не менее половины ее членов.</w:t>
      </w:r>
    </w:p>
    <w:p w14:paraId="359E5720" w14:textId="77777777" w:rsidR="00F3259D" w:rsidRDefault="00F3259D">
      <w:pPr>
        <w:pStyle w:val="ConsPlusNormal"/>
        <w:spacing w:before="220"/>
        <w:ind w:firstLine="540"/>
        <w:jc w:val="both"/>
      </w:pPr>
      <w:r>
        <w:t xml:space="preserve">В случае если член Комиссии пропустил 2 и более заседаний Комиссии в течение полугода без уважительной причины и не проголосовал по вопросам повестки ни одного из пропущенных им заседаний Комиссии заочно в соответствии с </w:t>
      </w:r>
      <w:hyperlink w:anchor="P94">
        <w:r>
          <w:rPr>
            <w:color w:val="0000FF"/>
          </w:rPr>
          <w:t>пунктом 17</w:t>
        </w:r>
      </w:hyperlink>
      <w:r>
        <w:t xml:space="preserve"> настоящего Положения, председатель Комиссии имеет право обратиться в Правительство Российской Федерации с предложением о замене такого члена Комиссии.</w:t>
      </w:r>
    </w:p>
    <w:p w14:paraId="16813800" w14:textId="77777777" w:rsidR="00F3259D" w:rsidRDefault="00F3259D">
      <w:pPr>
        <w:pStyle w:val="ConsPlusNormal"/>
        <w:spacing w:before="220"/>
        <w:ind w:firstLine="540"/>
        <w:jc w:val="both"/>
      </w:pPr>
      <w:r>
        <w:t xml:space="preserve">Делегирование членом Комиссии своих полномочий иному лицу не допускается, за исключением случая, установленного </w:t>
      </w:r>
      <w:hyperlink w:anchor="P75">
        <w:r>
          <w:rPr>
            <w:color w:val="0000FF"/>
          </w:rPr>
          <w:t>пунктом 8</w:t>
        </w:r>
      </w:hyperlink>
      <w:r>
        <w:t xml:space="preserve"> настоящего Положения.</w:t>
      </w:r>
    </w:p>
    <w:p w14:paraId="764E1583" w14:textId="77777777" w:rsidR="00F3259D" w:rsidRDefault="00F3259D">
      <w:pPr>
        <w:pStyle w:val="ConsPlusNormal"/>
        <w:spacing w:before="220"/>
        <w:ind w:firstLine="540"/>
        <w:jc w:val="both"/>
      </w:pPr>
      <w:r>
        <w:t>20. Решение Комиссии по вопросам повестки дня заседания Комиссии принимается большинством не менее трех четвертей голосов от общего числа членов Комиссии, при этом число членов Комиссии, проголосовавших заочно, должно составлять не более половины ее членов.</w:t>
      </w:r>
    </w:p>
    <w:p w14:paraId="2C9C47AA" w14:textId="77777777" w:rsidR="00F3259D" w:rsidRDefault="00F3259D">
      <w:pPr>
        <w:pStyle w:val="ConsPlusNormal"/>
        <w:spacing w:before="220"/>
        <w:ind w:firstLine="540"/>
        <w:jc w:val="both"/>
      </w:pPr>
      <w:r>
        <w:t>21. Направление заполненных бюллетеней членами Комиссии, проголосовавшими заочно, осуществляется по почтовому адресу рабочего органа Комиссии. Заполненные бюллетени направляются с сопроводительным письмом, подписанным членом Комиссии, осуществляющим заочное голосование, не позднее чем за 2 рабочих дня до дня проведения заседания Комиссии.</w:t>
      </w:r>
    </w:p>
    <w:p w14:paraId="02760F04" w14:textId="77777777" w:rsidR="00F3259D" w:rsidRDefault="00F3259D">
      <w:pPr>
        <w:pStyle w:val="ConsPlusNormal"/>
        <w:spacing w:before="220"/>
        <w:ind w:firstLine="540"/>
        <w:jc w:val="both"/>
      </w:pPr>
      <w:r>
        <w:t>22. Перед проведением голосования по каждому вопросу повестки заседания Комиссии членам Комиссии разъясняется порядок голосования и заполнения бюллетеня.</w:t>
      </w:r>
    </w:p>
    <w:p w14:paraId="062AC028" w14:textId="77777777" w:rsidR="00F3259D" w:rsidRDefault="00F3259D">
      <w:pPr>
        <w:pStyle w:val="ConsPlusNormal"/>
        <w:spacing w:before="220"/>
        <w:ind w:firstLine="540"/>
        <w:jc w:val="both"/>
      </w:pPr>
      <w:r>
        <w:t>По окончании голосования осуществляется подсчет голосов с учетом поступивших бюллетеней и объявляются результаты голосования по каждому вопросу повестки заседания Комиссии.</w:t>
      </w:r>
    </w:p>
    <w:p w14:paraId="311A7EC0" w14:textId="77777777" w:rsidR="00F3259D" w:rsidRDefault="00F3259D">
      <w:pPr>
        <w:pStyle w:val="ConsPlusNormal"/>
        <w:spacing w:before="220"/>
        <w:ind w:firstLine="540"/>
        <w:jc w:val="both"/>
      </w:pPr>
      <w:r>
        <w:t>23. При подведении итогов голосования учитываются только бюллетени, в которых голосующим членом Комиссии оставлен только один из возможных вариантов голосования. Бюллетень, заполненный с нарушением указанного требования или не подписанный членом Комиссии, недействителен.</w:t>
      </w:r>
    </w:p>
    <w:p w14:paraId="607D4968" w14:textId="77777777" w:rsidR="00F3259D" w:rsidRDefault="00F3259D">
      <w:pPr>
        <w:pStyle w:val="ConsPlusNormal"/>
        <w:spacing w:before="220"/>
        <w:ind w:firstLine="540"/>
        <w:jc w:val="both"/>
      </w:pPr>
      <w:r>
        <w:lastRenderedPageBreak/>
        <w:t>24. Решение об отборе инвестиционного проекта в том числе содержит:</w:t>
      </w:r>
    </w:p>
    <w:p w14:paraId="4175F82E" w14:textId="77777777" w:rsidR="00F3259D" w:rsidRDefault="00F3259D">
      <w:pPr>
        <w:pStyle w:val="ConsPlusNormal"/>
        <w:spacing w:before="220"/>
        <w:ind w:firstLine="540"/>
        <w:jc w:val="both"/>
      </w:pPr>
      <w:r>
        <w:t>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конечного заемщика и уполномоченного банка;</w:t>
      </w:r>
    </w:p>
    <w:p w14:paraId="65BED353" w14:textId="77777777" w:rsidR="00F3259D" w:rsidRDefault="00F3259D">
      <w:pPr>
        <w:pStyle w:val="ConsPlusNormal"/>
        <w:spacing w:before="220"/>
        <w:ind w:firstLine="540"/>
        <w:jc w:val="both"/>
      </w:pPr>
      <w:r>
        <w:t>наименование инвестиционного проекта и его полную стоимость;</w:t>
      </w:r>
    </w:p>
    <w:p w14:paraId="64BE1674" w14:textId="77777777" w:rsidR="00F3259D" w:rsidRDefault="00F3259D">
      <w:pPr>
        <w:pStyle w:val="ConsPlusNormal"/>
        <w:spacing w:before="220"/>
        <w:ind w:firstLine="540"/>
        <w:jc w:val="both"/>
      </w:pPr>
      <w:r>
        <w:t>предельные сумму и срок кредита;</w:t>
      </w:r>
    </w:p>
    <w:p w14:paraId="6B705148" w14:textId="77777777" w:rsidR="00F3259D" w:rsidRDefault="00F3259D">
      <w:pPr>
        <w:pStyle w:val="ConsPlusNormal"/>
        <w:spacing w:before="220"/>
        <w:ind w:firstLine="540"/>
        <w:jc w:val="both"/>
      </w:pPr>
      <w:r>
        <w:t>срок (период) окупаемости всех заемных средств, привлекаемых в целях реализации инвестиционного проекта;</w:t>
      </w:r>
    </w:p>
    <w:p w14:paraId="4EEB1BA2" w14:textId="77777777" w:rsidR="00F3259D" w:rsidRDefault="00F3259D">
      <w:pPr>
        <w:pStyle w:val="ConsPlusNormal"/>
        <w:spacing w:before="220"/>
        <w:ind w:firstLine="540"/>
        <w:jc w:val="both"/>
      </w:pPr>
      <w:r>
        <w:t>предельную сумму гарантии;</w:t>
      </w:r>
    </w:p>
    <w:p w14:paraId="2C900605" w14:textId="77777777" w:rsidR="00F3259D" w:rsidRDefault="00F3259D">
      <w:pPr>
        <w:pStyle w:val="ConsPlusNormal"/>
        <w:spacing w:before="220"/>
        <w:ind w:firstLine="540"/>
        <w:jc w:val="both"/>
      </w:pPr>
      <w:r>
        <w:t>наименование федерального органа исполнительной власти, на который возлагается обязанность осуществлять контроль за целевым использованием кредита, обеспеченного гарантией, и исполнением конечным заемщиком обязательств по кредитному договору.</w:t>
      </w:r>
    </w:p>
    <w:p w14:paraId="2C43C46F" w14:textId="77777777" w:rsidR="00F3259D" w:rsidRDefault="00F3259D">
      <w:pPr>
        <w:pStyle w:val="ConsPlusNormal"/>
        <w:spacing w:before="220"/>
        <w:ind w:firstLine="540"/>
        <w:jc w:val="both"/>
      </w:pPr>
      <w:r>
        <w:t xml:space="preserve">Абзацы восьмой - одиннадцатый утратили силу. - </w:t>
      </w:r>
      <w:hyperlink r:id="rId49">
        <w:r>
          <w:rPr>
            <w:color w:val="0000FF"/>
          </w:rPr>
          <w:t>Постановление</w:t>
        </w:r>
      </w:hyperlink>
      <w:r>
        <w:t xml:space="preserve"> Правительства РФ от 01.02.2018 N 97.</w:t>
      </w:r>
    </w:p>
    <w:p w14:paraId="3ED3AF44" w14:textId="77777777" w:rsidR="00F3259D" w:rsidRDefault="00F3259D">
      <w:pPr>
        <w:pStyle w:val="ConsPlusNormal"/>
        <w:jc w:val="both"/>
      </w:pPr>
      <w:r>
        <w:t xml:space="preserve">(п. 24 в ред. </w:t>
      </w:r>
      <w:hyperlink r:id="rId50">
        <w:r>
          <w:rPr>
            <w:color w:val="0000FF"/>
          </w:rPr>
          <w:t>Постановления</w:t>
        </w:r>
      </w:hyperlink>
      <w:r>
        <w:t xml:space="preserve"> Правительства РФ от 01.11.2016 N 1119)</w:t>
      </w:r>
    </w:p>
    <w:p w14:paraId="59F78E7B" w14:textId="77777777" w:rsidR="00F3259D" w:rsidRDefault="00F3259D">
      <w:pPr>
        <w:pStyle w:val="ConsPlusNormal"/>
        <w:spacing w:before="220"/>
        <w:ind w:firstLine="540"/>
        <w:jc w:val="both"/>
      </w:pPr>
      <w:r>
        <w:t>25. Решение о замене конечного заемщика должно содержать в том числе ссылку на поручение Президента Российской Федерации или Правительства Российской Федерации, являющееся основанием для рассмотрения вопроса о принятии решения о замене конечного заемщика,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нового конечного заемщика, в отношении которого принято такое решение, дату и номер обеспеченного гарантией кредитного договора.</w:t>
      </w:r>
    </w:p>
    <w:p w14:paraId="0921E92B" w14:textId="77777777" w:rsidR="00F3259D" w:rsidRDefault="00F3259D">
      <w:pPr>
        <w:pStyle w:val="ConsPlusNormal"/>
        <w:jc w:val="both"/>
      </w:pPr>
      <w:r>
        <w:t xml:space="preserve">(п. 25 введен </w:t>
      </w:r>
      <w:hyperlink r:id="rId51">
        <w:r>
          <w:rPr>
            <w:color w:val="0000FF"/>
          </w:rPr>
          <w:t>Постановлением</w:t>
        </w:r>
      </w:hyperlink>
      <w:r>
        <w:t xml:space="preserve"> Правительства РФ от 01.02.2018 N 97)</w:t>
      </w:r>
    </w:p>
    <w:p w14:paraId="74FAB9FC" w14:textId="77777777" w:rsidR="00F3259D" w:rsidRDefault="00F3259D">
      <w:pPr>
        <w:pStyle w:val="ConsPlusNormal"/>
        <w:spacing w:before="220"/>
        <w:ind w:firstLine="540"/>
        <w:jc w:val="both"/>
      </w:pPr>
      <w:r>
        <w:t>26. Решение Комиссии оформляется протоколом, который подписывается председателем Комиссии, а в его отсутствие - заместителем председателя Комиссии. В протоколе отражаются рассмотренные на заседании Комиссии вопросы и принятые по ним решения.</w:t>
      </w:r>
    </w:p>
    <w:p w14:paraId="51BDEE8F" w14:textId="77777777" w:rsidR="00F3259D" w:rsidRDefault="00F3259D">
      <w:pPr>
        <w:pStyle w:val="ConsPlusNormal"/>
        <w:spacing w:before="220"/>
        <w:ind w:firstLine="540"/>
        <w:jc w:val="both"/>
      </w:pPr>
      <w:r>
        <w:t xml:space="preserve">Каждый из оригиналов протокола заседания Комиссии, содержащего решение об отборе инвестиционного проекта и (или) о замене конечного заемщика или об отказе в замене конечного заемщика, прошивается, и оригиналы протокола в количестве, соответствующем количеству гарантий, которые могут быть предоставлены по кредитам, привлекаемым конечными заемщиками в целях реализации инвестиционных проектов, отобранных для участия в </w:t>
      </w:r>
      <w:hyperlink r:id="rId52">
        <w:r>
          <w:rPr>
            <w:color w:val="0000FF"/>
          </w:rPr>
          <w:t>Программе</w:t>
        </w:r>
      </w:hyperlink>
      <w:r>
        <w:t>, и (или) соответствующем количеству конечных заемщиков по кредитам, обеспеченным гарантиями, в отношении которых Комиссией принято решение о замене конечного заемщика либо об отказе в замене конечного заемщика, направляются рабочим органом Комиссии в Министерство финансов Российской Федерации и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в течение 3 рабочих дней со дня принятия соответствующего решения.</w:t>
      </w:r>
    </w:p>
    <w:p w14:paraId="7E75C115" w14:textId="77777777" w:rsidR="00F3259D" w:rsidRDefault="00F3259D">
      <w:pPr>
        <w:pStyle w:val="ConsPlusNormal"/>
        <w:spacing w:before="220"/>
        <w:ind w:firstLine="540"/>
        <w:jc w:val="both"/>
      </w:pPr>
      <w:r>
        <w:t>Копия протокола заседания Комиссии или выписка из протокола заседания Комиссии (в случае рассмотрения более одного вопроса на заседании Комиссии) направляются рабочим органом Комиссии федеральному органу исполнительной власти, на который возлагается обязанность осуществлять контроль за целевым использованием кредита, обеспеченного гарантией, и исполнением конечным заемщиком обязательств по кредитному договору, и уполномоченному банку, участвующему в финансировании такого инвестиционного проекта, в течение 3 рабочих дней со дня принятия решения об отборе инвестиционного проекта и (или) о замене конечного заемщика или об отказе в замене конечного заемщика.</w:t>
      </w:r>
    </w:p>
    <w:p w14:paraId="067D3A5E" w14:textId="77777777" w:rsidR="00F3259D" w:rsidRDefault="00F3259D">
      <w:pPr>
        <w:pStyle w:val="ConsPlusNormal"/>
        <w:spacing w:before="220"/>
        <w:ind w:firstLine="540"/>
        <w:jc w:val="both"/>
      </w:pPr>
      <w:r>
        <w:lastRenderedPageBreak/>
        <w:t>Копия протокола заседания Комиссии направляется рабочим органом Комиссии членам Комиссии в срок, не превышающий 3 рабочих дней со дня проведения заседания Комиссии, почтовой связью.</w:t>
      </w:r>
    </w:p>
    <w:p w14:paraId="0D34E5D1" w14:textId="77777777" w:rsidR="00F3259D" w:rsidRDefault="00F3259D">
      <w:pPr>
        <w:pStyle w:val="ConsPlusNormal"/>
        <w:jc w:val="both"/>
      </w:pPr>
      <w:r>
        <w:t xml:space="preserve">(п. 26 введен </w:t>
      </w:r>
      <w:hyperlink r:id="rId53">
        <w:r>
          <w:rPr>
            <w:color w:val="0000FF"/>
          </w:rPr>
          <w:t>Постановлением</w:t>
        </w:r>
      </w:hyperlink>
      <w:r>
        <w:t xml:space="preserve"> Правительства РФ от 01.02.2018 N 97)</w:t>
      </w:r>
    </w:p>
    <w:p w14:paraId="41614935" w14:textId="77777777" w:rsidR="00F3259D" w:rsidRDefault="00F3259D">
      <w:pPr>
        <w:pStyle w:val="ConsPlusNormal"/>
        <w:ind w:firstLine="540"/>
        <w:jc w:val="both"/>
      </w:pPr>
    </w:p>
    <w:p w14:paraId="4C425EA1" w14:textId="77777777" w:rsidR="00F3259D" w:rsidRDefault="00F3259D">
      <w:pPr>
        <w:pStyle w:val="ConsPlusNormal"/>
        <w:ind w:firstLine="540"/>
        <w:jc w:val="both"/>
      </w:pPr>
    </w:p>
    <w:p w14:paraId="2935214E" w14:textId="77777777" w:rsidR="00F3259D" w:rsidRDefault="00F3259D">
      <w:pPr>
        <w:pStyle w:val="ConsPlusNormal"/>
        <w:pBdr>
          <w:bottom w:val="single" w:sz="6" w:space="0" w:color="auto"/>
        </w:pBdr>
        <w:spacing w:before="100" w:after="100"/>
        <w:jc w:val="both"/>
        <w:rPr>
          <w:sz w:val="2"/>
          <w:szCs w:val="2"/>
        </w:rPr>
      </w:pPr>
    </w:p>
    <w:p w14:paraId="68ABC65B" w14:textId="77777777" w:rsidR="00FF680D" w:rsidRDefault="00FF680D"/>
    <w:sectPr w:rsidR="00FF680D" w:rsidSect="00F32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9D"/>
    <w:rsid w:val="003237C1"/>
    <w:rsid w:val="005908FE"/>
    <w:rsid w:val="00DD2A1F"/>
    <w:rsid w:val="00F3259D"/>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B595"/>
  <w15:chartTrackingRefBased/>
  <w15:docId w15:val="{DE323A7D-8C0D-4C11-A699-8DE661BB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5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325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3259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5139&amp;dst=100008" TargetMode="External"/><Relationship Id="rId18" Type="http://schemas.openxmlformats.org/officeDocument/2006/relationships/hyperlink" Target="https://login.consultant.ru/link/?req=doc&amp;base=LAW&amp;n=315205&amp;dst=100017" TargetMode="External"/><Relationship Id="rId26" Type="http://schemas.openxmlformats.org/officeDocument/2006/relationships/hyperlink" Target="https://login.consultant.ru/link/?req=doc&amp;base=LAW&amp;n=315205&amp;dst=100017" TargetMode="External"/><Relationship Id="rId39" Type="http://schemas.openxmlformats.org/officeDocument/2006/relationships/hyperlink" Target="https://login.consultant.ru/link/?req=doc&amp;base=LAW&amp;n=175676&amp;dst=100188" TargetMode="External"/><Relationship Id="rId21" Type="http://schemas.openxmlformats.org/officeDocument/2006/relationships/hyperlink" Target="https://login.consultant.ru/link/?req=doc&amp;base=LAW&amp;n=315205&amp;dst=100054" TargetMode="External"/><Relationship Id="rId34" Type="http://schemas.openxmlformats.org/officeDocument/2006/relationships/hyperlink" Target="https://login.consultant.ru/link/?req=doc&amp;base=LAW&amp;n=315205&amp;dst=100017" TargetMode="External"/><Relationship Id="rId42" Type="http://schemas.openxmlformats.org/officeDocument/2006/relationships/hyperlink" Target="https://login.consultant.ru/link/?req=doc&amp;base=LAW&amp;n=315205&amp;dst=100017" TargetMode="External"/><Relationship Id="rId47" Type="http://schemas.openxmlformats.org/officeDocument/2006/relationships/hyperlink" Target="https://login.consultant.ru/link/?req=doc&amp;base=LAW&amp;n=175676&amp;dst=100190" TargetMode="External"/><Relationship Id="rId50" Type="http://schemas.openxmlformats.org/officeDocument/2006/relationships/hyperlink" Target="https://login.consultant.ru/link/?req=doc&amp;base=LAW&amp;n=206729&amp;dst=100267" TargetMode="External"/><Relationship Id="rId55" Type="http://schemas.openxmlformats.org/officeDocument/2006/relationships/theme" Target="theme/theme1.xml"/><Relationship Id="rId7" Type="http://schemas.openxmlformats.org/officeDocument/2006/relationships/hyperlink" Target="https://login.consultant.ru/link/?req=doc&amp;base=LAW&amp;n=206729&amp;dst=100256" TargetMode="External"/><Relationship Id="rId2" Type="http://schemas.openxmlformats.org/officeDocument/2006/relationships/settings" Target="settings.xml"/><Relationship Id="rId16" Type="http://schemas.openxmlformats.org/officeDocument/2006/relationships/hyperlink" Target="https://login.consultant.ru/link/?req=doc&amp;base=LAW&amp;n=315205&amp;dst=100031" TargetMode="External"/><Relationship Id="rId29" Type="http://schemas.openxmlformats.org/officeDocument/2006/relationships/hyperlink" Target="https://login.consultant.ru/link/?req=doc&amp;base=LAW&amp;n=315205&amp;dst=100084" TargetMode="External"/><Relationship Id="rId11" Type="http://schemas.openxmlformats.org/officeDocument/2006/relationships/hyperlink" Target="https://login.consultant.ru/link/?req=doc&amp;base=LAW&amp;n=315205&amp;dst=100017" TargetMode="External"/><Relationship Id="rId24" Type="http://schemas.openxmlformats.org/officeDocument/2006/relationships/hyperlink" Target="https://login.consultant.ru/link/?req=doc&amp;base=LAW&amp;n=315205&amp;dst=100100" TargetMode="External"/><Relationship Id="rId32" Type="http://schemas.openxmlformats.org/officeDocument/2006/relationships/hyperlink" Target="https://login.consultant.ru/link/?req=doc&amp;base=LAW&amp;n=206729&amp;dst=100262" TargetMode="External"/><Relationship Id="rId37" Type="http://schemas.openxmlformats.org/officeDocument/2006/relationships/hyperlink" Target="https://login.consultant.ru/link/?req=doc&amp;base=LAW&amp;n=315205&amp;dst=100017" TargetMode="External"/><Relationship Id="rId40" Type="http://schemas.openxmlformats.org/officeDocument/2006/relationships/hyperlink" Target="https://login.consultant.ru/link/?req=doc&amp;base=LAW&amp;n=435139&amp;dst=100008" TargetMode="External"/><Relationship Id="rId45" Type="http://schemas.openxmlformats.org/officeDocument/2006/relationships/hyperlink" Target="https://login.consultant.ru/link/?req=doc&amp;base=LAW&amp;n=175676&amp;dst=100189" TargetMode="External"/><Relationship Id="rId53" Type="http://schemas.openxmlformats.org/officeDocument/2006/relationships/hyperlink" Target="https://login.consultant.ru/link/?req=doc&amp;base=LAW&amp;n=289742&amp;dst=100052" TargetMode="External"/><Relationship Id="rId5" Type="http://schemas.openxmlformats.org/officeDocument/2006/relationships/hyperlink" Target="https://login.consultant.ru/link/?req=doc&amp;base=LAW&amp;n=175676&amp;dst=100187" TargetMode="External"/><Relationship Id="rId10" Type="http://schemas.openxmlformats.org/officeDocument/2006/relationships/hyperlink" Target="https://login.consultant.ru/link/?req=doc&amp;base=LAW&amp;n=315205&amp;dst=100017" TargetMode="External"/><Relationship Id="rId19" Type="http://schemas.openxmlformats.org/officeDocument/2006/relationships/hyperlink" Target="https://login.consultant.ru/link/?req=doc&amp;base=LAW&amp;n=315205&amp;dst=100017" TargetMode="External"/><Relationship Id="rId31" Type="http://schemas.openxmlformats.org/officeDocument/2006/relationships/hyperlink" Target="https://login.consultant.ru/link/?req=doc&amp;base=LAW&amp;n=206729&amp;dst=100261" TargetMode="External"/><Relationship Id="rId44" Type="http://schemas.openxmlformats.org/officeDocument/2006/relationships/hyperlink" Target="https://login.consultant.ru/link/?req=doc&amp;base=LAW&amp;n=315205&amp;dst=100075" TargetMode="External"/><Relationship Id="rId52" Type="http://schemas.openxmlformats.org/officeDocument/2006/relationships/hyperlink" Target="https://login.consultant.ru/link/?req=doc&amp;base=LAW&amp;n=315205&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5205&amp;dst=100031" TargetMode="External"/><Relationship Id="rId14" Type="http://schemas.openxmlformats.org/officeDocument/2006/relationships/hyperlink" Target="https://login.consultant.ru/link/?req=doc&amp;base=LAW&amp;n=206729&amp;dst=100256" TargetMode="External"/><Relationship Id="rId22" Type="http://schemas.openxmlformats.org/officeDocument/2006/relationships/hyperlink" Target="https://login.consultant.ru/link/?req=doc&amp;base=LAW&amp;n=315205&amp;dst=100159" TargetMode="External"/><Relationship Id="rId27" Type="http://schemas.openxmlformats.org/officeDocument/2006/relationships/hyperlink" Target="https://login.consultant.ru/link/?req=doc&amp;base=LAW&amp;n=315205&amp;dst=100017" TargetMode="External"/><Relationship Id="rId30" Type="http://schemas.openxmlformats.org/officeDocument/2006/relationships/hyperlink" Target="https://login.consultant.ru/link/?req=doc&amp;base=LAW&amp;n=315205&amp;dst=100017" TargetMode="External"/><Relationship Id="rId35" Type="http://schemas.openxmlformats.org/officeDocument/2006/relationships/hyperlink" Target="https://login.consultant.ru/link/?req=doc&amp;base=LAW&amp;n=206729&amp;dst=100263" TargetMode="External"/><Relationship Id="rId43" Type="http://schemas.openxmlformats.org/officeDocument/2006/relationships/hyperlink" Target="https://login.consultant.ru/link/?req=doc&amp;base=LAW&amp;n=315205&amp;dst=100017" TargetMode="External"/><Relationship Id="rId48" Type="http://schemas.openxmlformats.org/officeDocument/2006/relationships/hyperlink" Target="https://login.consultant.ru/link/?req=doc&amp;base=LAW&amp;n=206729&amp;dst=100266" TargetMode="External"/><Relationship Id="rId8" Type="http://schemas.openxmlformats.org/officeDocument/2006/relationships/hyperlink" Target="https://login.consultant.ru/link/?req=doc&amp;base=LAW&amp;n=289742&amp;dst=100047" TargetMode="External"/><Relationship Id="rId51" Type="http://schemas.openxmlformats.org/officeDocument/2006/relationships/hyperlink" Target="https://login.consultant.ru/link/?req=doc&amp;base=LAW&amp;n=289742&amp;dst=10005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75676&amp;dst=100187"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206729&amp;dst=100258" TargetMode="External"/><Relationship Id="rId33" Type="http://schemas.openxmlformats.org/officeDocument/2006/relationships/hyperlink" Target="https://login.consultant.ru/link/?req=doc&amp;base=LAW&amp;n=289742&amp;dst=100048" TargetMode="External"/><Relationship Id="rId38" Type="http://schemas.openxmlformats.org/officeDocument/2006/relationships/hyperlink" Target="https://login.consultant.ru/link/?req=doc&amp;base=LAW&amp;n=206729&amp;dst=100264" TargetMode="External"/><Relationship Id="rId46" Type="http://schemas.openxmlformats.org/officeDocument/2006/relationships/hyperlink" Target="https://login.consultant.ru/link/?req=doc&amp;base=LAW&amp;n=206729&amp;dst=100265" TargetMode="External"/><Relationship Id="rId20" Type="http://schemas.openxmlformats.org/officeDocument/2006/relationships/hyperlink" Target="https://login.consultant.ru/link/?req=doc&amp;base=LAW&amp;n=315205&amp;dst=100051" TargetMode="External"/><Relationship Id="rId41" Type="http://schemas.openxmlformats.org/officeDocument/2006/relationships/hyperlink" Target="https://login.consultant.ru/link/?req=doc&amp;base=LAW&amp;n=315205&amp;dst=100017"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35139&amp;dst=100008" TargetMode="External"/><Relationship Id="rId15" Type="http://schemas.openxmlformats.org/officeDocument/2006/relationships/hyperlink" Target="https://login.consultant.ru/link/?req=doc&amp;base=LAW&amp;n=289742&amp;dst=100047" TargetMode="External"/><Relationship Id="rId23" Type="http://schemas.openxmlformats.org/officeDocument/2006/relationships/hyperlink" Target="https://login.consultant.ru/link/?req=doc&amp;base=LAW&amp;n=315205&amp;dst=100177" TargetMode="External"/><Relationship Id="rId28" Type="http://schemas.openxmlformats.org/officeDocument/2006/relationships/hyperlink" Target="https://login.consultant.ru/link/?req=doc&amp;base=LAW&amp;n=206729&amp;dst=100259" TargetMode="External"/><Relationship Id="rId36" Type="http://schemas.openxmlformats.org/officeDocument/2006/relationships/hyperlink" Target="https://login.consultant.ru/link/?req=doc&amp;base=LAW&amp;n=315205&amp;dst=100017" TargetMode="External"/><Relationship Id="rId49" Type="http://schemas.openxmlformats.org/officeDocument/2006/relationships/hyperlink" Target="https://login.consultant.ru/link/?req=doc&amp;base=LAW&amp;n=289742&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3339</Words>
  <Characters>19033</Characters>
  <Application>Microsoft Office Word</Application>
  <DocSecurity>0</DocSecurity>
  <Lines>158</Lines>
  <Paragraphs>44</Paragraphs>
  <ScaleCrop>false</ScaleCrop>
  <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2024-10-25T07:06:00Z</dcterms:created>
  <dcterms:modified xsi:type="dcterms:W3CDTF">2024-10-25T07:06:00Z</dcterms:modified>
</cp:coreProperties>
</file>