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B6B2" w14:textId="77777777" w:rsidR="00D87064" w:rsidRDefault="00D87064">
      <w:pPr>
        <w:pStyle w:val="ConsPlusTitlePage"/>
      </w:pPr>
      <w:r>
        <w:t xml:space="preserve">Документ предоставлен </w:t>
      </w:r>
      <w:hyperlink r:id="rId4">
        <w:r>
          <w:rPr>
            <w:color w:val="0000FF"/>
          </w:rPr>
          <w:t>КонсультантПлюс</w:t>
        </w:r>
      </w:hyperlink>
      <w:r>
        <w:br/>
      </w:r>
    </w:p>
    <w:p w14:paraId="113EB331" w14:textId="77777777" w:rsidR="00D87064" w:rsidRDefault="00D87064">
      <w:pPr>
        <w:pStyle w:val="ConsPlusNormal"/>
        <w:jc w:val="both"/>
        <w:outlineLvl w:val="0"/>
      </w:pPr>
    </w:p>
    <w:p w14:paraId="2D6D2130" w14:textId="77777777" w:rsidR="00D87064" w:rsidRDefault="00D87064">
      <w:pPr>
        <w:pStyle w:val="ConsPlusTitle"/>
        <w:jc w:val="center"/>
        <w:outlineLvl w:val="0"/>
      </w:pPr>
      <w:r>
        <w:t>ПРАВИТЕЛЬСТВО ИРКУТСКОЙ ОБЛАСТИ</w:t>
      </w:r>
    </w:p>
    <w:p w14:paraId="4E9F05BA" w14:textId="77777777" w:rsidR="00D87064" w:rsidRDefault="00D87064">
      <w:pPr>
        <w:pStyle w:val="ConsPlusTitle"/>
        <w:jc w:val="both"/>
      </w:pPr>
    </w:p>
    <w:p w14:paraId="45ABA1DD" w14:textId="77777777" w:rsidR="00D87064" w:rsidRDefault="00D87064">
      <w:pPr>
        <w:pStyle w:val="ConsPlusTitle"/>
        <w:jc w:val="center"/>
      </w:pPr>
      <w:r>
        <w:t>ПОСТАНОВЛЕНИЕ</w:t>
      </w:r>
    </w:p>
    <w:p w14:paraId="646D6756" w14:textId="77777777" w:rsidR="00D87064" w:rsidRDefault="00D87064">
      <w:pPr>
        <w:pStyle w:val="ConsPlusTitle"/>
        <w:jc w:val="center"/>
      </w:pPr>
      <w:r>
        <w:t>от 11 июля 2013 г. N 254-пп</w:t>
      </w:r>
    </w:p>
    <w:p w14:paraId="54223618" w14:textId="77777777" w:rsidR="00D87064" w:rsidRDefault="00D87064">
      <w:pPr>
        <w:pStyle w:val="ConsPlusTitle"/>
        <w:jc w:val="both"/>
      </w:pPr>
    </w:p>
    <w:p w14:paraId="3F82071E" w14:textId="77777777" w:rsidR="00D87064" w:rsidRDefault="00D87064">
      <w:pPr>
        <w:pStyle w:val="ConsPlusTitle"/>
        <w:jc w:val="center"/>
      </w:pPr>
      <w:r>
        <w:t>О ПРЕДОСТАВЛЕНИИ ГРАНТОВ В ФОРМЕ СУБСИДИЙ НА РАЗВИТИЕ</w:t>
      </w:r>
    </w:p>
    <w:p w14:paraId="7A57DFEA" w14:textId="77777777" w:rsidR="00D87064" w:rsidRDefault="00D87064">
      <w:pPr>
        <w:pStyle w:val="ConsPlusTitle"/>
        <w:jc w:val="center"/>
      </w:pPr>
      <w:r>
        <w:t>СЕМЕЙНЫХ ЖИВОТНОВОДЧЕСКИХ ФЕРМ В ИРКУТСКОЙ ОБЛАСТИ</w:t>
      </w:r>
    </w:p>
    <w:p w14:paraId="183601EE" w14:textId="77777777" w:rsidR="00D87064" w:rsidRDefault="00D870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064" w14:paraId="216266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F4CCEB" w14:textId="77777777" w:rsidR="00D87064" w:rsidRDefault="00D870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663BD2" w14:textId="77777777" w:rsidR="00D87064" w:rsidRDefault="00D870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11C939" w14:textId="77777777" w:rsidR="00D87064" w:rsidRDefault="00D87064">
            <w:pPr>
              <w:pStyle w:val="ConsPlusNormal"/>
              <w:jc w:val="center"/>
            </w:pPr>
            <w:r>
              <w:rPr>
                <w:color w:val="392C69"/>
              </w:rPr>
              <w:t>Список изменяющих документов</w:t>
            </w:r>
          </w:p>
          <w:p w14:paraId="0A6152B2" w14:textId="77777777" w:rsidR="00D87064" w:rsidRDefault="00D87064">
            <w:pPr>
              <w:pStyle w:val="ConsPlusNormal"/>
              <w:jc w:val="center"/>
            </w:pPr>
            <w:r>
              <w:rPr>
                <w:color w:val="392C69"/>
              </w:rPr>
              <w:t>(в ред. Постановлений Правительства Иркутской области</w:t>
            </w:r>
          </w:p>
          <w:p w14:paraId="52AE38FA" w14:textId="77777777" w:rsidR="00D87064" w:rsidRDefault="00D87064">
            <w:pPr>
              <w:pStyle w:val="ConsPlusNormal"/>
              <w:jc w:val="center"/>
            </w:pPr>
            <w:r>
              <w:rPr>
                <w:color w:val="392C69"/>
              </w:rPr>
              <w:t xml:space="preserve">от 06.03.2014 </w:t>
            </w:r>
            <w:hyperlink r:id="rId5">
              <w:r>
                <w:rPr>
                  <w:color w:val="0000FF"/>
                </w:rPr>
                <w:t>N 109-пп</w:t>
              </w:r>
            </w:hyperlink>
            <w:r>
              <w:rPr>
                <w:color w:val="392C69"/>
              </w:rPr>
              <w:t xml:space="preserve">, от 08.08.2014 </w:t>
            </w:r>
            <w:hyperlink r:id="rId6">
              <w:r>
                <w:rPr>
                  <w:color w:val="0000FF"/>
                </w:rPr>
                <w:t>N 387-пп</w:t>
              </w:r>
            </w:hyperlink>
            <w:r>
              <w:rPr>
                <w:color w:val="392C69"/>
              </w:rPr>
              <w:t xml:space="preserve">, от 10.04.2015 </w:t>
            </w:r>
            <w:hyperlink r:id="rId7">
              <w:r>
                <w:rPr>
                  <w:color w:val="0000FF"/>
                </w:rPr>
                <w:t>N 136-пп</w:t>
              </w:r>
            </w:hyperlink>
            <w:r>
              <w:rPr>
                <w:color w:val="392C69"/>
              </w:rPr>
              <w:t>,</w:t>
            </w:r>
          </w:p>
          <w:p w14:paraId="00CC9F26" w14:textId="77777777" w:rsidR="00D87064" w:rsidRDefault="00D87064">
            <w:pPr>
              <w:pStyle w:val="ConsPlusNormal"/>
              <w:jc w:val="center"/>
            </w:pPr>
            <w:r>
              <w:rPr>
                <w:color w:val="392C69"/>
              </w:rPr>
              <w:t xml:space="preserve">от 10.04.2015 </w:t>
            </w:r>
            <w:hyperlink r:id="rId8">
              <w:r>
                <w:rPr>
                  <w:color w:val="0000FF"/>
                </w:rPr>
                <w:t>N 139-пп</w:t>
              </w:r>
            </w:hyperlink>
            <w:r>
              <w:rPr>
                <w:color w:val="392C69"/>
              </w:rPr>
              <w:t xml:space="preserve">, от 29.06.2015 </w:t>
            </w:r>
            <w:hyperlink r:id="rId9">
              <w:r>
                <w:rPr>
                  <w:color w:val="0000FF"/>
                </w:rPr>
                <w:t>N 324-пп</w:t>
              </w:r>
            </w:hyperlink>
            <w:r>
              <w:rPr>
                <w:color w:val="392C69"/>
              </w:rPr>
              <w:t xml:space="preserve">, от 11.08.2015 </w:t>
            </w:r>
            <w:hyperlink r:id="rId10">
              <w:r>
                <w:rPr>
                  <w:color w:val="0000FF"/>
                </w:rPr>
                <w:t>N 390-пп</w:t>
              </w:r>
            </w:hyperlink>
            <w:r>
              <w:rPr>
                <w:color w:val="392C69"/>
              </w:rPr>
              <w:t>,</w:t>
            </w:r>
          </w:p>
          <w:p w14:paraId="45021D7E" w14:textId="77777777" w:rsidR="00D87064" w:rsidRDefault="00D87064">
            <w:pPr>
              <w:pStyle w:val="ConsPlusNormal"/>
              <w:jc w:val="center"/>
            </w:pPr>
            <w:r>
              <w:rPr>
                <w:color w:val="392C69"/>
              </w:rPr>
              <w:t xml:space="preserve">от 19.08.2015 </w:t>
            </w:r>
            <w:hyperlink r:id="rId11">
              <w:r>
                <w:rPr>
                  <w:color w:val="0000FF"/>
                </w:rPr>
                <w:t>N 415-пп</w:t>
              </w:r>
            </w:hyperlink>
            <w:r>
              <w:rPr>
                <w:color w:val="392C69"/>
              </w:rPr>
              <w:t xml:space="preserve">, от 03.12.2015 </w:t>
            </w:r>
            <w:hyperlink r:id="rId12">
              <w:r>
                <w:rPr>
                  <w:color w:val="0000FF"/>
                </w:rPr>
                <w:t>N 614-пп</w:t>
              </w:r>
            </w:hyperlink>
            <w:r>
              <w:rPr>
                <w:color w:val="392C69"/>
              </w:rPr>
              <w:t xml:space="preserve">, от 24.03.2016 </w:t>
            </w:r>
            <w:hyperlink r:id="rId13">
              <w:r>
                <w:rPr>
                  <w:color w:val="0000FF"/>
                </w:rPr>
                <w:t>N 161-пп</w:t>
              </w:r>
            </w:hyperlink>
            <w:r>
              <w:rPr>
                <w:color w:val="392C69"/>
              </w:rPr>
              <w:t>,</w:t>
            </w:r>
          </w:p>
          <w:p w14:paraId="7D323673" w14:textId="77777777" w:rsidR="00D87064" w:rsidRDefault="00D87064">
            <w:pPr>
              <w:pStyle w:val="ConsPlusNormal"/>
              <w:jc w:val="center"/>
            </w:pPr>
            <w:r>
              <w:rPr>
                <w:color w:val="392C69"/>
              </w:rPr>
              <w:t xml:space="preserve">от 07.06.2016 </w:t>
            </w:r>
            <w:hyperlink r:id="rId14">
              <w:r>
                <w:rPr>
                  <w:color w:val="0000FF"/>
                </w:rPr>
                <w:t>N 349-пп</w:t>
              </w:r>
            </w:hyperlink>
            <w:r>
              <w:rPr>
                <w:color w:val="392C69"/>
              </w:rPr>
              <w:t xml:space="preserve">, от 24.11.2016 </w:t>
            </w:r>
            <w:hyperlink r:id="rId15">
              <w:r>
                <w:rPr>
                  <w:color w:val="0000FF"/>
                </w:rPr>
                <w:t>N 760-пп</w:t>
              </w:r>
            </w:hyperlink>
            <w:r>
              <w:rPr>
                <w:color w:val="392C69"/>
              </w:rPr>
              <w:t xml:space="preserve">, от 24.01.2017 </w:t>
            </w:r>
            <w:hyperlink r:id="rId16">
              <w:r>
                <w:rPr>
                  <w:color w:val="0000FF"/>
                </w:rPr>
                <w:t>N 32-пп</w:t>
              </w:r>
            </w:hyperlink>
            <w:r>
              <w:rPr>
                <w:color w:val="392C69"/>
              </w:rPr>
              <w:t>,</w:t>
            </w:r>
          </w:p>
          <w:p w14:paraId="0A5FD09E" w14:textId="77777777" w:rsidR="00D87064" w:rsidRDefault="00D87064">
            <w:pPr>
              <w:pStyle w:val="ConsPlusNormal"/>
              <w:jc w:val="center"/>
            </w:pPr>
            <w:r>
              <w:rPr>
                <w:color w:val="392C69"/>
              </w:rPr>
              <w:t xml:space="preserve">от 29.03.2017 </w:t>
            </w:r>
            <w:hyperlink r:id="rId17">
              <w:r>
                <w:rPr>
                  <w:color w:val="0000FF"/>
                </w:rPr>
                <w:t>N 201-пп</w:t>
              </w:r>
            </w:hyperlink>
            <w:r>
              <w:rPr>
                <w:color w:val="392C69"/>
              </w:rPr>
              <w:t xml:space="preserve">, от 09.06.2017 </w:t>
            </w:r>
            <w:hyperlink r:id="rId18">
              <w:r>
                <w:rPr>
                  <w:color w:val="0000FF"/>
                </w:rPr>
                <w:t>N 381-пп</w:t>
              </w:r>
            </w:hyperlink>
            <w:r>
              <w:rPr>
                <w:color w:val="392C69"/>
              </w:rPr>
              <w:t xml:space="preserve">, от 17.10.2017 </w:t>
            </w:r>
            <w:hyperlink r:id="rId19">
              <w:r>
                <w:rPr>
                  <w:color w:val="0000FF"/>
                </w:rPr>
                <w:t>N 654-пп</w:t>
              </w:r>
            </w:hyperlink>
            <w:r>
              <w:rPr>
                <w:color w:val="392C69"/>
              </w:rPr>
              <w:t>,</w:t>
            </w:r>
          </w:p>
          <w:p w14:paraId="18D2F42C" w14:textId="77777777" w:rsidR="00D87064" w:rsidRDefault="00D87064">
            <w:pPr>
              <w:pStyle w:val="ConsPlusNormal"/>
              <w:jc w:val="center"/>
            </w:pPr>
            <w:r>
              <w:rPr>
                <w:color w:val="392C69"/>
              </w:rPr>
              <w:t xml:space="preserve">от 07.05.2018 </w:t>
            </w:r>
            <w:hyperlink r:id="rId20">
              <w:r>
                <w:rPr>
                  <w:color w:val="0000FF"/>
                </w:rPr>
                <w:t>N 348-пп</w:t>
              </w:r>
            </w:hyperlink>
            <w:r>
              <w:rPr>
                <w:color w:val="392C69"/>
              </w:rPr>
              <w:t xml:space="preserve">, от 20.02.2019 </w:t>
            </w:r>
            <w:hyperlink r:id="rId21">
              <w:r>
                <w:rPr>
                  <w:color w:val="0000FF"/>
                </w:rPr>
                <w:t>N 132-пп</w:t>
              </w:r>
            </w:hyperlink>
            <w:r>
              <w:rPr>
                <w:color w:val="392C69"/>
              </w:rPr>
              <w:t xml:space="preserve">, от 28.02.2019 </w:t>
            </w:r>
            <w:hyperlink r:id="rId22">
              <w:r>
                <w:rPr>
                  <w:color w:val="0000FF"/>
                </w:rPr>
                <w:t>N 181-пп</w:t>
              </w:r>
            </w:hyperlink>
            <w:r>
              <w:rPr>
                <w:color w:val="392C69"/>
              </w:rPr>
              <w:t>,</w:t>
            </w:r>
          </w:p>
          <w:p w14:paraId="6FEE0D5B" w14:textId="77777777" w:rsidR="00D87064" w:rsidRDefault="00D87064">
            <w:pPr>
              <w:pStyle w:val="ConsPlusNormal"/>
              <w:jc w:val="center"/>
            </w:pPr>
            <w:r>
              <w:rPr>
                <w:color w:val="392C69"/>
              </w:rPr>
              <w:t xml:space="preserve">от 08.05.2019 </w:t>
            </w:r>
            <w:hyperlink r:id="rId23">
              <w:r>
                <w:rPr>
                  <w:color w:val="0000FF"/>
                </w:rPr>
                <w:t>N 382-пп</w:t>
              </w:r>
            </w:hyperlink>
            <w:r>
              <w:rPr>
                <w:color w:val="392C69"/>
              </w:rPr>
              <w:t xml:space="preserve">, от 20.08.2019 </w:t>
            </w:r>
            <w:hyperlink r:id="rId24">
              <w:r>
                <w:rPr>
                  <w:color w:val="0000FF"/>
                </w:rPr>
                <w:t>N 673-пп</w:t>
              </w:r>
            </w:hyperlink>
            <w:r>
              <w:rPr>
                <w:color w:val="392C69"/>
              </w:rPr>
              <w:t xml:space="preserve">, от 17.06.2020 </w:t>
            </w:r>
            <w:hyperlink r:id="rId25">
              <w:r>
                <w:rPr>
                  <w:color w:val="0000FF"/>
                </w:rPr>
                <w:t>N 466-пп</w:t>
              </w:r>
            </w:hyperlink>
            <w:r>
              <w:rPr>
                <w:color w:val="392C69"/>
              </w:rPr>
              <w:t>,</w:t>
            </w:r>
          </w:p>
          <w:p w14:paraId="1A833FF1" w14:textId="77777777" w:rsidR="00D87064" w:rsidRDefault="00D87064">
            <w:pPr>
              <w:pStyle w:val="ConsPlusNormal"/>
              <w:jc w:val="center"/>
            </w:pPr>
            <w:r>
              <w:rPr>
                <w:color w:val="392C69"/>
              </w:rPr>
              <w:t xml:space="preserve">от 01.10.2020 </w:t>
            </w:r>
            <w:hyperlink r:id="rId26">
              <w:r>
                <w:rPr>
                  <w:color w:val="0000FF"/>
                </w:rPr>
                <w:t>N 801-пп</w:t>
              </w:r>
            </w:hyperlink>
            <w:r>
              <w:rPr>
                <w:color w:val="392C69"/>
              </w:rPr>
              <w:t xml:space="preserve">, от 24.12.2020 </w:t>
            </w:r>
            <w:hyperlink r:id="rId27">
              <w:r>
                <w:rPr>
                  <w:color w:val="0000FF"/>
                </w:rPr>
                <w:t>N 1148-пп</w:t>
              </w:r>
            </w:hyperlink>
            <w:r>
              <w:rPr>
                <w:color w:val="392C69"/>
              </w:rPr>
              <w:t xml:space="preserve">, от 25.11.2021 </w:t>
            </w:r>
            <w:hyperlink r:id="rId28">
              <w:r>
                <w:rPr>
                  <w:color w:val="0000FF"/>
                </w:rPr>
                <w:t>N 892-пп</w:t>
              </w:r>
            </w:hyperlink>
            <w:r>
              <w:rPr>
                <w:color w:val="392C69"/>
              </w:rPr>
              <w:t>,</w:t>
            </w:r>
          </w:p>
          <w:p w14:paraId="3838B8F9" w14:textId="77777777" w:rsidR="00D87064" w:rsidRDefault="00D87064">
            <w:pPr>
              <w:pStyle w:val="ConsPlusNormal"/>
              <w:jc w:val="center"/>
            </w:pPr>
            <w:r>
              <w:rPr>
                <w:color w:val="392C69"/>
              </w:rPr>
              <w:t xml:space="preserve">от 25.02.2022 </w:t>
            </w:r>
            <w:hyperlink r:id="rId29">
              <w:r>
                <w:rPr>
                  <w:color w:val="0000FF"/>
                </w:rPr>
                <w:t>N 126-пп</w:t>
              </w:r>
            </w:hyperlink>
            <w:r>
              <w:rPr>
                <w:color w:val="392C69"/>
              </w:rPr>
              <w:t xml:space="preserve">, от 03.03.2022 </w:t>
            </w:r>
            <w:hyperlink r:id="rId30">
              <w:r>
                <w:rPr>
                  <w:color w:val="0000FF"/>
                </w:rPr>
                <w:t>N 151-пп</w:t>
              </w:r>
            </w:hyperlink>
            <w:r>
              <w:rPr>
                <w:color w:val="392C69"/>
              </w:rPr>
              <w:t xml:space="preserve">, от 12.04.2022 </w:t>
            </w:r>
            <w:hyperlink r:id="rId31">
              <w:r>
                <w:rPr>
                  <w:color w:val="0000FF"/>
                </w:rPr>
                <w:t>N 289-пп</w:t>
              </w:r>
            </w:hyperlink>
            <w:r>
              <w:rPr>
                <w:color w:val="392C69"/>
              </w:rPr>
              <w:t>,</w:t>
            </w:r>
          </w:p>
          <w:p w14:paraId="731CF9AD" w14:textId="77777777" w:rsidR="00D87064" w:rsidRDefault="00D87064">
            <w:pPr>
              <w:pStyle w:val="ConsPlusNormal"/>
              <w:jc w:val="center"/>
            </w:pPr>
            <w:r>
              <w:rPr>
                <w:color w:val="392C69"/>
              </w:rPr>
              <w:t xml:space="preserve">от 14.07.2022 </w:t>
            </w:r>
            <w:hyperlink r:id="rId32">
              <w:r>
                <w:rPr>
                  <w:color w:val="0000FF"/>
                </w:rPr>
                <w:t>N 539-пп</w:t>
              </w:r>
            </w:hyperlink>
            <w:r>
              <w:rPr>
                <w:color w:val="392C69"/>
              </w:rPr>
              <w:t xml:space="preserve">, от 23.03.2023 </w:t>
            </w:r>
            <w:hyperlink r:id="rId33">
              <w:r>
                <w:rPr>
                  <w:color w:val="0000FF"/>
                </w:rPr>
                <w:t>N 251-пп</w:t>
              </w:r>
            </w:hyperlink>
            <w:r>
              <w:rPr>
                <w:color w:val="392C69"/>
              </w:rPr>
              <w:t xml:space="preserve">, от 30.05.2024 </w:t>
            </w:r>
            <w:hyperlink r:id="rId34">
              <w:r>
                <w:rPr>
                  <w:color w:val="0000FF"/>
                </w:rPr>
                <w:t>N 431-пп</w:t>
              </w:r>
            </w:hyperlink>
            <w:r>
              <w:rPr>
                <w:color w:val="392C69"/>
              </w:rPr>
              <w:t>,</w:t>
            </w:r>
          </w:p>
          <w:p w14:paraId="39A35E28" w14:textId="77777777" w:rsidR="00D87064" w:rsidRDefault="00D87064">
            <w:pPr>
              <w:pStyle w:val="ConsPlusNormal"/>
              <w:jc w:val="center"/>
            </w:pPr>
            <w:r>
              <w:rPr>
                <w:color w:val="392C69"/>
              </w:rPr>
              <w:t xml:space="preserve">от 29.08.2024 </w:t>
            </w:r>
            <w:hyperlink r:id="rId35">
              <w:r>
                <w:rPr>
                  <w:color w:val="0000FF"/>
                </w:rPr>
                <w:t>N 673-пп</w:t>
              </w:r>
            </w:hyperlink>
            <w:r>
              <w:rPr>
                <w:color w:val="392C69"/>
              </w:rPr>
              <w:t>,</w:t>
            </w:r>
          </w:p>
          <w:p w14:paraId="4B5FE532" w14:textId="77777777" w:rsidR="00D87064" w:rsidRDefault="00D87064">
            <w:pPr>
              <w:pStyle w:val="ConsPlusNormal"/>
              <w:jc w:val="center"/>
            </w:pPr>
            <w:r>
              <w:rPr>
                <w:color w:val="392C69"/>
              </w:rPr>
              <w:t xml:space="preserve">с изм., внесенными </w:t>
            </w:r>
            <w:hyperlink r:id="rId36">
              <w:r>
                <w:rPr>
                  <w:color w:val="0000FF"/>
                </w:rPr>
                <w:t>Постановлением</w:t>
              </w:r>
            </w:hyperlink>
            <w:r>
              <w:rPr>
                <w:color w:val="392C69"/>
              </w:rPr>
              <w:t xml:space="preserve"> Правительства Иркутской области</w:t>
            </w:r>
          </w:p>
          <w:p w14:paraId="38E87FA3" w14:textId="77777777" w:rsidR="00D87064" w:rsidRDefault="00D87064">
            <w:pPr>
              <w:pStyle w:val="ConsPlusNormal"/>
              <w:jc w:val="center"/>
            </w:pPr>
            <w:r>
              <w:rPr>
                <w:color w:val="392C69"/>
              </w:rPr>
              <w:t>от 14.07.2022 N 540-пп,</w:t>
            </w:r>
          </w:p>
          <w:p w14:paraId="4A756D33" w14:textId="77777777" w:rsidR="00D87064" w:rsidRDefault="00D87064">
            <w:pPr>
              <w:pStyle w:val="ConsPlusNormal"/>
              <w:jc w:val="center"/>
            </w:pPr>
            <w:hyperlink r:id="rId37">
              <w:r>
                <w:rPr>
                  <w:color w:val="0000FF"/>
                </w:rPr>
                <w:t>Решением</w:t>
              </w:r>
            </w:hyperlink>
            <w:r>
              <w:rPr>
                <w:color w:val="392C69"/>
              </w:rPr>
              <w:t xml:space="preserve"> Иркутского областного суда</w:t>
            </w:r>
          </w:p>
          <w:p w14:paraId="15EB2754" w14:textId="77777777" w:rsidR="00D87064" w:rsidRDefault="00D87064">
            <w:pPr>
              <w:pStyle w:val="ConsPlusNormal"/>
              <w:jc w:val="center"/>
            </w:pPr>
            <w:r>
              <w:rPr>
                <w:color w:val="392C69"/>
              </w:rPr>
              <w:t>от 06.02.2023 N 3а-38/2023)</w:t>
            </w:r>
          </w:p>
        </w:tc>
        <w:tc>
          <w:tcPr>
            <w:tcW w:w="113" w:type="dxa"/>
            <w:tcBorders>
              <w:top w:val="nil"/>
              <w:left w:val="nil"/>
              <w:bottom w:val="nil"/>
              <w:right w:val="nil"/>
            </w:tcBorders>
            <w:shd w:val="clear" w:color="auto" w:fill="F4F3F8"/>
            <w:tcMar>
              <w:top w:w="0" w:type="dxa"/>
              <w:left w:w="0" w:type="dxa"/>
              <w:bottom w:w="0" w:type="dxa"/>
              <w:right w:w="0" w:type="dxa"/>
            </w:tcMar>
          </w:tcPr>
          <w:p w14:paraId="79508745" w14:textId="77777777" w:rsidR="00D87064" w:rsidRDefault="00D87064">
            <w:pPr>
              <w:pStyle w:val="ConsPlusNormal"/>
            </w:pPr>
          </w:p>
        </w:tc>
      </w:tr>
    </w:tbl>
    <w:p w14:paraId="56FEDBC6" w14:textId="77777777" w:rsidR="00D87064" w:rsidRDefault="00D87064">
      <w:pPr>
        <w:pStyle w:val="ConsPlusNormal"/>
        <w:jc w:val="both"/>
      </w:pPr>
    </w:p>
    <w:p w14:paraId="0A4225C8" w14:textId="77777777" w:rsidR="00D87064" w:rsidRDefault="00D87064">
      <w:pPr>
        <w:pStyle w:val="ConsPlusNormal"/>
        <w:ind w:firstLine="540"/>
        <w:jc w:val="both"/>
      </w:pPr>
      <w:r>
        <w:t xml:space="preserve">В соответствии с </w:t>
      </w:r>
      <w:hyperlink r:id="rId38">
        <w:r>
          <w:rPr>
            <w:color w:val="0000FF"/>
          </w:rPr>
          <w:t>пунктом 7 статьи 78</w:t>
        </w:r>
      </w:hyperlink>
      <w:r>
        <w:t xml:space="preserve"> Бюджетного кодекса Российской Федерации, руководствуясь </w:t>
      </w:r>
      <w:hyperlink r:id="rId39">
        <w:r>
          <w:rPr>
            <w:color w:val="0000FF"/>
          </w:rPr>
          <w:t>частью 4 статьи 66</w:t>
        </w:r>
      </w:hyperlink>
      <w:r>
        <w:t xml:space="preserve">, </w:t>
      </w:r>
      <w:hyperlink r:id="rId40">
        <w:r>
          <w:rPr>
            <w:color w:val="0000FF"/>
          </w:rPr>
          <w:t>статьей 67</w:t>
        </w:r>
      </w:hyperlink>
      <w:r>
        <w:t xml:space="preserve"> Устава Иркутской области, Правительство Иркутской области постановляет:</w:t>
      </w:r>
    </w:p>
    <w:p w14:paraId="26B01DE2" w14:textId="77777777" w:rsidR="00D87064" w:rsidRDefault="00D87064">
      <w:pPr>
        <w:pStyle w:val="ConsPlusNormal"/>
        <w:jc w:val="both"/>
      </w:pPr>
      <w:r>
        <w:t xml:space="preserve">(преамбула в ред. </w:t>
      </w:r>
      <w:hyperlink r:id="rId41">
        <w:r>
          <w:rPr>
            <w:color w:val="0000FF"/>
          </w:rPr>
          <w:t>Постановления</w:t>
        </w:r>
      </w:hyperlink>
      <w:r>
        <w:t xml:space="preserve"> Правительства Иркутской области от 30.05.2024 N 431-пп)</w:t>
      </w:r>
    </w:p>
    <w:p w14:paraId="4D7731BB" w14:textId="77777777" w:rsidR="00D87064" w:rsidRDefault="00D87064">
      <w:pPr>
        <w:pStyle w:val="ConsPlusNormal"/>
        <w:jc w:val="both"/>
      </w:pPr>
    </w:p>
    <w:p w14:paraId="70BBA979" w14:textId="77777777" w:rsidR="00D87064" w:rsidRDefault="00D87064">
      <w:pPr>
        <w:pStyle w:val="ConsPlusNormal"/>
        <w:ind w:firstLine="540"/>
        <w:jc w:val="both"/>
      </w:pPr>
      <w:r>
        <w:t xml:space="preserve">1. Утвердить </w:t>
      </w:r>
      <w:hyperlink w:anchor="P61">
        <w:r>
          <w:rPr>
            <w:color w:val="0000FF"/>
          </w:rPr>
          <w:t>Положение</w:t>
        </w:r>
      </w:hyperlink>
      <w:r>
        <w:t xml:space="preserve"> о предоставлении грантов в форме субсидий на развитие семейных животноводческих ферм в Иркутской области.</w:t>
      </w:r>
    </w:p>
    <w:p w14:paraId="6A617F4A" w14:textId="77777777" w:rsidR="00D87064" w:rsidRDefault="00D87064">
      <w:pPr>
        <w:pStyle w:val="ConsPlusNormal"/>
        <w:jc w:val="both"/>
      </w:pPr>
      <w:r>
        <w:t xml:space="preserve">(п. 1 в ред. </w:t>
      </w:r>
      <w:hyperlink r:id="rId42">
        <w:r>
          <w:rPr>
            <w:color w:val="0000FF"/>
          </w:rPr>
          <w:t>Постановления</w:t>
        </w:r>
      </w:hyperlink>
      <w:r>
        <w:t xml:space="preserve"> Правительства Иркутской области от 30.05.2024 N 431-пп)</w:t>
      </w:r>
    </w:p>
    <w:p w14:paraId="395D2F4C" w14:textId="77777777" w:rsidR="00D87064" w:rsidRDefault="00D87064">
      <w:pPr>
        <w:pStyle w:val="ConsPlusNormal"/>
        <w:jc w:val="both"/>
      </w:pPr>
    </w:p>
    <w:p w14:paraId="46EC4249" w14:textId="77777777" w:rsidR="00D87064" w:rsidRDefault="00D87064">
      <w:pPr>
        <w:pStyle w:val="ConsPlusNormal"/>
        <w:ind w:firstLine="540"/>
        <w:jc w:val="both"/>
      </w:pPr>
      <w:r>
        <w:t>1(1). Установить, что в Иркутской области за счет средств областного бюджета осуществляется государственная поддержка сельскохозяйственных товаропроизводителей в целях финансового обеспечения затрат на развитие семейных животноводческих ферм в Иркутской области.</w:t>
      </w:r>
    </w:p>
    <w:p w14:paraId="70B7D5E4" w14:textId="77777777" w:rsidR="00D87064" w:rsidRDefault="00D87064">
      <w:pPr>
        <w:pStyle w:val="ConsPlusNormal"/>
        <w:jc w:val="both"/>
      </w:pPr>
      <w:r>
        <w:t xml:space="preserve">(п. 1(1) в ред. </w:t>
      </w:r>
      <w:hyperlink r:id="rId43">
        <w:r>
          <w:rPr>
            <w:color w:val="0000FF"/>
          </w:rPr>
          <w:t>Постановления</w:t>
        </w:r>
      </w:hyperlink>
      <w:r>
        <w:t xml:space="preserve"> Правительства Иркутской области от 30.05.2024 N 431-пп)</w:t>
      </w:r>
    </w:p>
    <w:p w14:paraId="579570D5" w14:textId="77777777" w:rsidR="00D87064" w:rsidRDefault="00D87064">
      <w:pPr>
        <w:pStyle w:val="ConsPlusNormal"/>
        <w:jc w:val="both"/>
      </w:pPr>
    </w:p>
    <w:p w14:paraId="1B166F87" w14:textId="77777777" w:rsidR="00D87064" w:rsidRDefault="00D87064">
      <w:pPr>
        <w:pStyle w:val="ConsPlusNormal"/>
        <w:ind w:firstLine="540"/>
        <w:jc w:val="both"/>
      </w:pPr>
      <w:r>
        <w:t xml:space="preserve">1(2). Установить, что отбор получателей грантов в форме субсидий на развитие семейных животноводческих ферм в Иркутской области (далее - получатели грантов) осуществляется в порядке, определенном </w:t>
      </w:r>
      <w:hyperlink w:anchor="P61">
        <w:r>
          <w:rPr>
            <w:color w:val="0000FF"/>
          </w:rPr>
          <w:t>Положением</w:t>
        </w:r>
      </w:hyperlink>
      <w:r>
        <w:t>, указанным в пункте 1 настоящего постановления.</w:t>
      </w:r>
    </w:p>
    <w:p w14:paraId="46C140D8" w14:textId="77777777" w:rsidR="00D87064" w:rsidRDefault="00D87064">
      <w:pPr>
        <w:pStyle w:val="ConsPlusNormal"/>
        <w:jc w:val="both"/>
      </w:pPr>
      <w:r>
        <w:t xml:space="preserve">(п. 1(2) введен </w:t>
      </w:r>
      <w:hyperlink r:id="rId44">
        <w:r>
          <w:rPr>
            <w:color w:val="0000FF"/>
          </w:rPr>
          <w:t>Постановлением</w:t>
        </w:r>
      </w:hyperlink>
      <w:r>
        <w:t xml:space="preserve"> Правительства Иркутской области от 30.05.2024 N 431-пп)</w:t>
      </w:r>
    </w:p>
    <w:p w14:paraId="7EE17E26" w14:textId="77777777" w:rsidR="00D87064" w:rsidRDefault="00D87064">
      <w:pPr>
        <w:pStyle w:val="ConsPlusNormal"/>
        <w:jc w:val="both"/>
      </w:pPr>
    </w:p>
    <w:p w14:paraId="2BB17649" w14:textId="77777777" w:rsidR="00D87064" w:rsidRDefault="00D87064">
      <w:pPr>
        <w:pStyle w:val="ConsPlusNormal"/>
        <w:ind w:firstLine="540"/>
        <w:jc w:val="both"/>
      </w:pPr>
      <w:r>
        <w:t>1(3). Установить, что отбор получателей грантов осуществляется в автоматизированной информационной системе "Личный кабинет сельскохозяйственных товаропроизводителей".</w:t>
      </w:r>
    </w:p>
    <w:p w14:paraId="5213995F" w14:textId="77777777" w:rsidR="00D87064" w:rsidRDefault="00D87064">
      <w:pPr>
        <w:pStyle w:val="ConsPlusNormal"/>
        <w:jc w:val="both"/>
      </w:pPr>
      <w:r>
        <w:t xml:space="preserve">(п. 1(3) введен </w:t>
      </w:r>
      <w:hyperlink r:id="rId45">
        <w:r>
          <w:rPr>
            <w:color w:val="0000FF"/>
          </w:rPr>
          <w:t>Постановлением</w:t>
        </w:r>
      </w:hyperlink>
      <w:r>
        <w:t xml:space="preserve"> Правительства Иркутской области от 30.05.2024 N 431-пп)</w:t>
      </w:r>
    </w:p>
    <w:p w14:paraId="54EFBCF5" w14:textId="77777777" w:rsidR="00D87064" w:rsidRDefault="00D87064">
      <w:pPr>
        <w:pStyle w:val="ConsPlusNormal"/>
        <w:jc w:val="both"/>
      </w:pPr>
    </w:p>
    <w:p w14:paraId="0C30EEFB" w14:textId="77777777" w:rsidR="00D87064" w:rsidRDefault="00D87064">
      <w:pPr>
        <w:pStyle w:val="ConsPlusNormal"/>
        <w:ind w:firstLine="540"/>
        <w:jc w:val="both"/>
      </w:pPr>
      <w:r>
        <w:t>2. Признать утратившими силу:</w:t>
      </w:r>
    </w:p>
    <w:p w14:paraId="4C4CBCD8" w14:textId="77777777" w:rsidR="00D87064" w:rsidRDefault="00D87064">
      <w:pPr>
        <w:pStyle w:val="ConsPlusNormal"/>
        <w:spacing w:before="220"/>
        <w:ind w:firstLine="540"/>
        <w:jc w:val="both"/>
      </w:pPr>
      <w:r>
        <w:lastRenderedPageBreak/>
        <w:t xml:space="preserve">1) </w:t>
      </w:r>
      <w:hyperlink r:id="rId46">
        <w:r>
          <w:rPr>
            <w:color w:val="0000FF"/>
          </w:rPr>
          <w:t>постановление</w:t>
        </w:r>
      </w:hyperlink>
      <w:r>
        <w:t xml:space="preserve"> Правительства Иркутской области от 17 мая 2012 года N 238-пп "Об утверждении Положения о предоставлении крестьянским (фермерским) хозяйствам грантов на развитие семейных животноводческих ферм в Иркутской области";</w:t>
      </w:r>
    </w:p>
    <w:p w14:paraId="36F58402" w14:textId="77777777" w:rsidR="00D87064" w:rsidRDefault="00D87064">
      <w:pPr>
        <w:pStyle w:val="ConsPlusNormal"/>
        <w:spacing w:before="220"/>
        <w:ind w:firstLine="540"/>
        <w:jc w:val="both"/>
      </w:pPr>
      <w:r>
        <w:t xml:space="preserve">2) </w:t>
      </w:r>
      <w:hyperlink r:id="rId47">
        <w:r>
          <w:rPr>
            <w:color w:val="0000FF"/>
          </w:rPr>
          <w:t>постановление</w:t>
        </w:r>
      </w:hyperlink>
      <w:r>
        <w:t xml:space="preserve"> Правительства Иркутской области от 22 июня 2012 года N 355-пп "О внесении изменений в постановление Правительства Иркутской области от 17 мая 2012 года N 238-пп";</w:t>
      </w:r>
    </w:p>
    <w:p w14:paraId="03D61CE4" w14:textId="77777777" w:rsidR="00D87064" w:rsidRDefault="00D87064">
      <w:pPr>
        <w:pStyle w:val="ConsPlusNormal"/>
        <w:spacing w:before="220"/>
        <w:ind w:firstLine="540"/>
        <w:jc w:val="both"/>
      </w:pPr>
      <w:r>
        <w:t xml:space="preserve">3) </w:t>
      </w:r>
      <w:hyperlink r:id="rId48">
        <w:r>
          <w:rPr>
            <w:color w:val="0000FF"/>
          </w:rPr>
          <w:t>постановление</w:t>
        </w:r>
      </w:hyperlink>
      <w:r>
        <w:t xml:space="preserve"> Правительства Иркутской области от 4 сентября 2012 года N 481-пп "О внесении изменений в отдельные правовые акты Иркутской области".</w:t>
      </w:r>
    </w:p>
    <w:p w14:paraId="481F1A57" w14:textId="77777777" w:rsidR="00D87064" w:rsidRDefault="00D87064">
      <w:pPr>
        <w:pStyle w:val="ConsPlusNormal"/>
        <w:jc w:val="both"/>
      </w:pPr>
    </w:p>
    <w:p w14:paraId="6C424854" w14:textId="77777777" w:rsidR="00D87064" w:rsidRDefault="00D87064">
      <w:pPr>
        <w:pStyle w:val="ConsPlusNormal"/>
        <w:ind w:firstLine="540"/>
        <w:jc w:val="both"/>
      </w:pPr>
      <w:r>
        <w:t>3. Настоящее постановление вступает в силу через десять календарных дней после его официального опубликования.</w:t>
      </w:r>
    </w:p>
    <w:p w14:paraId="45DDBEB8" w14:textId="77777777" w:rsidR="00D87064" w:rsidRDefault="00D87064">
      <w:pPr>
        <w:pStyle w:val="ConsPlusNormal"/>
        <w:jc w:val="both"/>
      </w:pPr>
    </w:p>
    <w:p w14:paraId="66EA6A97" w14:textId="77777777" w:rsidR="00D87064" w:rsidRDefault="00D87064">
      <w:pPr>
        <w:pStyle w:val="ConsPlusNormal"/>
        <w:jc w:val="right"/>
      </w:pPr>
      <w:r>
        <w:t>Исполняющий обязанности</w:t>
      </w:r>
    </w:p>
    <w:p w14:paraId="4A080337" w14:textId="77777777" w:rsidR="00D87064" w:rsidRDefault="00D87064">
      <w:pPr>
        <w:pStyle w:val="ConsPlusNormal"/>
        <w:jc w:val="right"/>
      </w:pPr>
      <w:r>
        <w:t>Губернатора Иркутской области</w:t>
      </w:r>
    </w:p>
    <w:p w14:paraId="30701F16" w14:textId="77777777" w:rsidR="00D87064" w:rsidRDefault="00D87064">
      <w:pPr>
        <w:pStyle w:val="ConsPlusNormal"/>
        <w:jc w:val="right"/>
      </w:pPr>
      <w:r>
        <w:t>В.И.ПАШКОВ</w:t>
      </w:r>
    </w:p>
    <w:p w14:paraId="58655B1E" w14:textId="77777777" w:rsidR="00D87064" w:rsidRDefault="00D87064">
      <w:pPr>
        <w:pStyle w:val="ConsPlusNormal"/>
        <w:jc w:val="both"/>
      </w:pPr>
    </w:p>
    <w:p w14:paraId="43657CB8" w14:textId="77777777" w:rsidR="00D87064" w:rsidRDefault="00D87064">
      <w:pPr>
        <w:pStyle w:val="ConsPlusNormal"/>
        <w:jc w:val="both"/>
      </w:pPr>
    </w:p>
    <w:p w14:paraId="276E6B1F" w14:textId="77777777" w:rsidR="00D87064" w:rsidRDefault="00D87064">
      <w:pPr>
        <w:pStyle w:val="ConsPlusNormal"/>
        <w:jc w:val="both"/>
      </w:pPr>
    </w:p>
    <w:p w14:paraId="52105AA7" w14:textId="77777777" w:rsidR="00D87064" w:rsidRDefault="00D87064">
      <w:pPr>
        <w:pStyle w:val="ConsPlusNormal"/>
        <w:jc w:val="both"/>
      </w:pPr>
    </w:p>
    <w:p w14:paraId="5872A311" w14:textId="77777777" w:rsidR="00D87064" w:rsidRDefault="00D87064">
      <w:pPr>
        <w:pStyle w:val="ConsPlusNormal"/>
        <w:jc w:val="both"/>
      </w:pPr>
    </w:p>
    <w:p w14:paraId="40E69A51" w14:textId="77777777" w:rsidR="00D87064" w:rsidRDefault="00D87064">
      <w:pPr>
        <w:pStyle w:val="ConsPlusNormal"/>
        <w:jc w:val="right"/>
        <w:outlineLvl w:val="0"/>
      </w:pPr>
      <w:r>
        <w:t>Утверждено</w:t>
      </w:r>
    </w:p>
    <w:p w14:paraId="69BAF8C7" w14:textId="77777777" w:rsidR="00D87064" w:rsidRDefault="00D87064">
      <w:pPr>
        <w:pStyle w:val="ConsPlusNormal"/>
        <w:jc w:val="right"/>
      </w:pPr>
      <w:r>
        <w:t>постановлением Правительства</w:t>
      </w:r>
    </w:p>
    <w:p w14:paraId="44E6E4F3" w14:textId="77777777" w:rsidR="00D87064" w:rsidRDefault="00D87064">
      <w:pPr>
        <w:pStyle w:val="ConsPlusNormal"/>
        <w:jc w:val="right"/>
      </w:pPr>
      <w:r>
        <w:t>Иркутской области</w:t>
      </w:r>
    </w:p>
    <w:p w14:paraId="68EA2560" w14:textId="77777777" w:rsidR="00D87064" w:rsidRDefault="00D87064">
      <w:pPr>
        <w:pStyle w:val="ConsPlusNormal"/>
        <w:jc w:val="right"/>
      </w:pPr>
      <w:r>
        <w:t>от 11 июля 2013 г. N 254-пп</w:t>
      </w:r>
    </w:p>
    <w:p w14:paraId="79A8D1AD" w14:textId="77777777" w:rsidR="00D87064" w:rsidRDefault="00D87064">
      <w:pPr>
        <w:pStyle w:val="ConsPlusNormal"/>
        <w:jc w:val="both"/>
      </w:pPr>
    </w:p>
    <w:p w14:paraId="5C80D913" w14:textId="77777777" w:rsidR="00D87064" w:rsidRDefault="00D87064">
      <w:pPr>
        <w:pStyle w:val="ConsPlusTitle"/>
        <w:jc w:val="center"/>
      </w:pPr>
      <w:bookmarkStart w:id="0" w:name="P61"/>
      <w:bookmarkEnd w:id="0"/>
      <w:r>
        <w:t>ПОЛОЖЕНИЕ</w:t>
      </w:r>
    </w:p>
    <w:p w14:paraId="56149839" w14:textId="77777777" w:rsidR="00D87064" w:rsidRDefault="00D87064">
      <w:pPr>
        <w:pStyle w:val="ConsPlusTitle"/>
        <w:jc w:val="center"/>
      </w:pPr>
      <w:r>
        <w:t>О ПРЕДОСТАВЛЕНИИ ГРАНТОВ В ФОРМЕ СУБСИДИЙ НА РАЗВИТИЕ</w:t>
      </w:r>
    </w:p>
    <w:p w14:paraId="6F20B93E" w14:textId="77777777" w:rsidR="00D87064" w:rsidRDefault="00D87064">
      <w:pPr>
        <w:pStyle w:val="ConsPlusTitle"/>
        <w:jc w:val="center"/>
      </w:pPr>
      <w:r>
        <w:t>СЕМЕЙНЫХ ЖИВОТНОВОДЧЕСКИХ ФЕРМ В ИРКУТСКОЙ ОБЛАСТИ</w:t>
      </w:r>
    </w:p>
    <w:p w14:paraId="556F6700" w14:textId="77777777" w:rsidR="00D87064" w:rsidRDefault="00D870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064" w14:paraId="62D0E1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CF3EFF" w14:textId="77777777" w:rsidR="00D87064" w:rsidRDefault="00D870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B087DE" w14:textId="77777777" w:rsidR="00D87064" w:rsidRDefault="00D870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591136" w14:textId="77777777" w:rsidR="00D87064" w:rsidRDefault="00D87064">
            <w:pPr>
              <w:pStyle w:val="ConsPlusNormal"/>
              <w:jc w:val="center"/>
            </w:pPr>
            <w:r>
              <w:rPr>
                <w:color w:val="392C69"/>
              </w:rPr>
              <w:t>Список изменяющих документов</w:t>
            </w:r>
          </w:p>
          <w:p w14:paraId="78F61BFC" w14:textId="77777777" w:rsidR="00D87064" w:rsidRDefault="00D87064">
            <w:pPr>
              <w:pStyle w:val="ConsPlusNormal"/>
              <w:jc w:val="center"/>
            </w:pPr>
            <w:r>
              <w:rPr>
                <w:color w:val="392C69"/>
              </w:rPr>
              <w:t>(в ред. Постановлений Правительства Иркутской области</w:t>
            </w:r>
          </w:p>
          <w:p w14:paraId="149C7B73" w14:textId="77777777" w:rsidR="00D87064" w:rsidRDefault="00D87064">
            <w:pPr>
              <w:pStyle w:val="ConsPlusNormal"/>
              <w:jc w:val="center"/>
            </w:pPr>
            <w:r>
              <w:rPr>
                <w:color w:val="392C69"/>
              </w:rPr>
              <w:t xml:space="preserve">от 30.05.2024 </w:t>
            </w:r>
            <w:hyperlink r:id="rId49">
              <w:r>
                <w:rPr>
                  <w:color w:val="0000FF"/>
                </w:rPr>
                <w:t>N 431-пп</w:t>
              </w:r>
            </w:hyperlink>
            <w:r>
              <w:rPr>
                <w:color w:val="392C69"/>
              </w:rPr>
              <w:t xml:space="preserve">, от 29.08.2024 </w:t>
            </w:r>
            <w:hyperlink r:id="rId50">
              <w:r>
                <w:rPr>
                  <w:color w:val="0000FF"/>
                </w:rPr>
                <w:t>N 673-пп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38A9A4" w14:textId="77777777" w:rsidR="00D87064" w:rsidRDefault="00D87064">
            <w:pPr>
              <w:pStyle w:val="ConsPlusNormal"/>
            </w:pPr>
          </w:p>
        </w:tc>
      </w:tr>
    </w:tbl>
    <w:p w14:paraId="026CAA4B" w14:textId="77777777" w:rsidR="00D87064" w:rsidRDefault="00D87064">
      <w:pPr>
        <w:pStyle w:val="ConsPlusNormal"/>
        <w:jc w:val="both"/>
      </w:pPr>
    </w:p>
    <w:p w14:paraId="1DCDB9B1" w14:textId="77777777" w:rsidR="00D87064" w:rsidRDefault="00D87064">
      <w:pPr>
        <w:pStyle w:val="ConsPlusTitle"/>
        <w:jc w:val="center"/>
        <w:outlineLvl w:val="1"/>
      </w:pPr>
      <w:r>
        <w:t>Глава 1. ОБЩИЕ ПОЛОЖЕНИЯ</w:t>
      </w:r>
    </w:p>
    <w:p w14:paraId="785988DA" w14:textId="77777777" w:rsidR="00D87064" w:rsidRDefault="00D87064">
      <w:pPr>
        <w:pStyle w:val="ConsPlusNormal"/>
        <w:jc w:val="both"/>
      </w:pPr>
    </w:p>
    <w:p w14:paraId="1DE403F7" w14:textId="77777777" w:rsidR="00D87064" w:rsidRDefault="00D87064">
      <w:pPr>
        <w:pStyle w:val="ConsPlusNormal"/>
        <w:ind w:firstLine="540"/>
        <w:jc w:val="both"/>
      </w:pPr>
      <w:bookmarkStart w:id="1" w:name="P70"/>
      <w:bookmarkEnd w:id="1"/>
      <w:r>
        <w:t>1. Настоящее Положение устанавливает условия и порядок предоставления за счет средств областного бюджета грантов в форме субсидий на развитие семейных животноводческих ферм в Иркутской области (далее - гранты), результат предоставления грантов, категории лиц, имеющих право на получение грантов, а также порядок возврата грантов.</w:t>
      </w:r>
    </w:p>
    <w:p w14:paraId="4F78DC71" w14:textId="77777777" w:rsidR="00D87064" w:rsidRDefault="00D87064">
      <w:pPr>
        <w:pStyle w:val="ConsPlusNormal"/>
        <w:spacing w:before="220"/>
        <w:ind w:firstLine="540"/>
        <w:jc w:val="both"/>
      </w:pPr>
      <w:r>
        <w:t xml:space="preserve">Гранты предоставляются в целях реализации Государственной </w:t>
      </w:r>
      <w:hyperlink r:id="rId5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Государственная программа), регионального проекта "Развитие агропромышленного комплекса Иркутской области", являющегося структурным элементом государственной </w:t>
      </w:r>
      <w:hyperlink r:id="rId52">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Иркутской области от 13 ноября 2023 года N 1011-пп.</w:t>
      </w:r>
    </w:p>
    <w:p w14:paraId="6AADC05A" w14:textId="77777777" w:rsidR="00D87064" w:rsidRDefault="00D87064">
      <w:pPr>
        <w:pStyle w:val="ConsPlusNormal"/>
        <w:spacing w:before="220"/>
        <w:ind w:firstLine="540"/>
        <w:jc w:val="both"/>
      </w:pPr>
      <w:r>
        <w:t>2. Для целей настоящего Положения используются следующие понятия:</w:t>
      </w:r>
    </w:p>
    <w:p w14:paraId="26B92CB7" w14:textId="77777777" w:rsidR="00D87064" w:rsidRDefault="00D87064">
      <w:pPr>
        <w:pStyle w:val="ConsPlusNormal"/>
        <w:spacing w:before="220"/>
        <w:ind w:firstLine="540"/>
        <w:jc w:val="both"/>
      </w:pPr>
      <w:bookmarkStart w:id="2" w:name="P73"/>
      <w:bookmarkEnd w:id="2"/>
      <w:r>
        <w:t xml:space="preserve">1) семейная животноводческая ферма - крестьянское (фермерское) хозяйство, число членов </w:t>
      </w:r>
      <w:r>
        <w:lastRenderedPageBreak/>
        <w:t>которого составляет два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(далее - СХТП, являющийся юридическим лицом), или индивидуальный предприниматель, являющийся главой крестьянского (фермерского) хозяйства, в состав членов которого входят два и более членов семьи (объединенных родством и (или) свойством) указанного индивидуального предпринимателя (далее - СХТП, не являющийся юридическим лицом), зарегистрированные гражданином Российской Федерации.</w:t>
      </w:r>
    </w:p>
    <w:p w14:paraId="28F5312A" w14:textId="77777777" w:rsidR="00D87064" w:rsidRDefault="00D87064">
      <w:pPr>
        <w:pStyle w:val="ConsPlusNormal"/>
        <w:spacing w:before="220"/>
        <w:ind w:firstLine="540"/>
        <w:jc w:val="both"/>
      </w:pPr>
      <w:r>
        <w:t>При совместном упоминании "СХТП, являющийся юридическим лицом" и "СХТП, не являющийся юридическим лицом" именуются как "СХТП";</w:t>
      </w:r>
    </w:p>
    <w:p w14:paraId="616BD313" w14:textId="77777777" w:rsidR="00D87064" w:rsidRDefault="00D87064">
      <w:pPr>
        <w:pStyle w:val="ConsPlusNormal"/>
        <w:spacing w:before="220"/>
        <w:ind w:firstLine="540"/>
        <w:jc w:val="both"/>
      </w:pPr>
      <w:r>
        <w:t>2) сельская территория Иркутской области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Иркутской области),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Иркутской области). Перечень таких сельских населенных пунктов и рабочих поселков на территории Иркутской области определяется Правительством Иркутской области;</w:t>
      </w:r>
    </w:p>
    <w:p w14:paraId="008D704D" w14:textId="77777777" w:rsidR="00D87064" w:rsidRDefault="00D87064">
      <w:pPr>
        <w:pStyle w:val="ConsPlusNormal"/>
        <w:spacing w:before="220"/>
        <w:ind w:firstLine="540"/>
        <w:jc w:val="both"/>
      </w:pPr>
      <w:r>
        <w:t>3) сельская агломерация Иркутской области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Иркутской области определяется Правительством Иркутской области;</w:t>
      </w:r>
    </w:p>
    <w:p w14:paraId="4D19D8C5" w14:textId="77777777" w:rsidR="00D87064" w:rsidRDefault="00D87064">
      <w:pPr>
        <w:pStyle w:val="ConsPlusNormal"/>
        <w:spacing w:before="220"/>
        <w:ind w:firstLine="540"/>
        <w:jc w:val="both"/>
      </w:pPr>
      <w:r>
        <w:t xml:space="preserve">4) районы Крайнего Севера и приравненные к ним местности - районы Крайнего Севера и местности, приравненные к районам Крайнего Севера, предусмотренные </w:t>
      </w:r>
      <w:hyperlink r:id="rId53">
        <w:r>
          <w:rPr>
            <w:color w:val="0000FF"/>
          </w:rPr>
          <w:t>перечнем</w:t>
        </w:r>
      </w:hyperlink>
      <w:r>
        <w:t>, утвержденным постановлением Правительства Российской Федерации от 16 ноября 2021 года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p>
    <w:p w14:paraId="739DCA24" w14:textId="77777777" w:rsidR="00D87064" w:rsidRDefault="00D87064">
      <w:pPr>
        <w:pStyle w:val="ConsPlusNormal"/>
        <w:spacing w:before="220"/>
        <w:ind w:firstLine="540"/>
        <w:jc w:val="both"/>
      </w:pPr>
      <w:r>
        <w:t>3. Исполнительным органом государственной власти Иркутской области, уполномоченным на предоставление грантов, является министерство сельского хозяйства Иркутской области (далее - министерство).</w:t>
      </w:r>
    </w:p>
    <w:p w14:paraId="0760C4D0" w14:textId="77777777" w:rsidR="00D87064" w:rsidRDefault="00D87064">
      <w:pPr>
        <w:pStyle w:val="ConsPlusNormal"/>
        <w:spacing w:before="220"/>
        <w:ind w:firstLine="540"/>
        <w:jc w:val="both"/>
      </w:pPr>
      <w:r>
        <w:t xml:space="preserve">4. Гранты предоставляются в пределах лимитов бюджетных обязательств, доведенных до министерства на соответствующий финансовый год на цели, указанные в </w:t>
      </w:r>
      <w:hyperlink w:anchor="P70">
        <w:r>
          <w:rPr>
            <w:color w:val="0000FF"/>
          </w:rPr>
          <w:t>пункте 1</w:t>
        </w:r>
      </w:hyperlink>
      <w:r>
        <w:t xml:space="preserve"> настоящего Положения (далее - лимиты бюджетных обязательств).</w:t>
      </w:r>
    </w:p>
    <w:p w14:paraId="266B0B3F" w14:textId="77777777" w:rsidR="00D87064" w:rsidRDefault="00D87064">
      <w:pPr>
        <w:pStyle w:val="ConsPlusNormal"/>
        <w:spacing w:before="220"/>
        <w:ind w:firstLine="540"/>
        <w:jc w:val="both"/>
      </w:pPr>
      <w:bookmarkStart w:id="3" w:name="P80"/>
      <w:bookmarkEnd w:id="3"/>
      <w:r>
        <w:t>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739B45C0" w14:textId="77777777" w:rsidR="00D87064" w:rsidRDefault="00D87064">
      <w:pPr>
        <w:pStyle w:val="ConsPlusNormal"/>
        <w:spacing w:before="220"/>
        <w:ind w:firstLine="540"/>
        <w:jc w:val="both"/>
      </w:pPr>
      <w:bookmarkStart w:id="4" w:name="P81"/>
      <w:bookmarkEnd w:id="4"/>
      <w:r>
        <w:t>5. Способом предоставления грантов является финансовое обеспечение следующих затрат СХТП, связанных с развитием семейных животноводческих ферм:</w:t>
      </w:r>
    </w:p>
    <w:p w14:paraId="26CFDD19" w14:textId="77777777" w:rsidR="00D87064" w:rsidRDefault="00D87064">
      <w:pPr>
        <w:pStyle w:val="ConsPlusNormal"/>
        <w:spacing w:before="220"/>
        <w:ind w:firstLine="540"/>
        <w:jc w:val="both"/>
      </w:pPr>
      <w:bookmarkStart w:id="5" w:name="P82"/>
      <w:bookmarkEnd w:id="5"/>
      <w:r>
        <w:lastRenderedPageBreak/>
        <w:t>1) строительство, реконструкция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14:paraId="0F61D5C9" w14:textId="77777777" w:rsidR="00D87064" w:rsidRDefault="00D87064">
      <w:pPr>
        <w:pStyle w:val="ConsPlusNormal"/>
        <w:spacing w:before="220"/>
        <w:ind w:firstLine="540"/>
        <w:jc w:val="both"/>
      </w:pPr>
      <w:bookmarkStart w:id="6" w:name="P83"/>
      <w:bookmarkEnd w:id="6"/>
      <w:r>
        <w:t>2) 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w:t>
      </w:r>
    </w:p>
    <w:p w14:paraId="3753415C" w14:textId="77777777" w:rsidR="00D87064" w:rsidRDefault="00D87064">
      <w:pPr>
        <w:pStyle w:val="ConsPlusNormal"/>
        <w:spacing w:before="220"/>
        <w:ind w:firstLine="540"/>
        <w:jc w:val="both"/>
      </w:pPr>
      <w:bookmarkStart w:id="7" w:name="P84"/>
      <w:bookmarkEnd w:id="7"/>
      <w:r>
        <w:t xml:space="preserve">3) оплата расходов, связанных с доставкой имущества, указанного в </w:t>
      </w:r>
      <w:hyperlink w:anchor="P83">
        <w:r>
          <w:rPr>
            <w:color w:val="0000FF"/>
          </w:rPr>
          <w:t>подпункте 2</w:t>
        </w:r>
      </w:hyperlink>
      <w:r>
        <w:t xml:space="preserve"> настоящего пункта.</w:t>
      </w:r>
    </w:p>
    <w:p w14:paraId="0FFF28E3" w14:textId="77777777" w:rsidR="00D87064" w:rsidRDefault="00D87064">
      <w:pPr>
        <w:pStyle w:val="ConsPlusNormal"/>
        <w:spacing w:before="220"/>
        <w:ind w:firstLine="540"/>
        <w:jc w:val="both"/>
      </w:pPr>
      <w:bookmarkStart w:id="8" w:name="P85"/>
      <w:bookmarkEnd w:id="8"/>
      <w:r>
        <w:t xml:space="preserve">6. Перечень оборудования, указанного в </w:t>
      </w:r>
      <w:hyperlink w:anchor="P83">
        <w:r>
          <w:rPr>
            <w:color w:val="0000FF"/>
          </w:rPr>
          <w:t>подпункте 2 пункта 5</w:t>
        </w:r>
      </w:hyperlink>
      <w:r>
        <w:t xml:space="preserve"> настоящего Положения, утверждается правовым актом министерства (далее - Перечень оборудования).</w:t>
      </w:r>
    </w:p>
    <w:p w14:paraId="4AD0445C" w14:textId="77777777" w:rsidR="00D87064" w:rsidRDefault="00D87064">
      <w:pPr>
        <w:pStyle w:val="ConsPlusNormal"/>
        <w:spacing w:before="220"/>
        <w:ind w:firstLine="540"/>
        <w:jc w:val="both"/>
      </w:pPr>
      <w:r>
        <w:t xml:space="preserve">Год выпуска оборудования, указанного в </w:t>
      </w:r>
      <w:hyperlink w:anchor="P83">
        <w:r>
          <w:rPr>
            <w:color w:val="0000FF"/>
          </w:rPr>
          <w:t>подпункте 2 пункта 5</w:t>
        </w:r>
      </w:hyperlink>
      <w:r>
        <w:t xml:space="preserve"> настоящего Положения, должен быть не ранее года проведения отбора.</w:t>
      </w:r>
    </w:p>
    <w:p w14:paraId="32DB6A98" w14:textId="77777777" w:rsidR="00D87064" w:rsidRDefault="00D87064">
      <w:pPr>
        <w:pStyle w:val="ConsPlusNormal"/>
        <w:spacing w:before="220"/>
        <w:ind w:firstLine="540"/>
        <w:jc w:val="both"/>
      </w:pPr>
      <w:bookmarkStart w:id="9" w:name="P87"/>
      <w:bookmarkEnd w:id="9"/>
      <w:r>
        <w:t>7. Предоставление грантов осуществляется по результатам отбора.</w:t>
      </w:r>
    </w:p>
    <w:p w14:paraId="269515A6" w14:textId="77777777" w:rsidR="00D87064" w:rsidRDefault="00D87064">
      <w:pPr>
        <w:pStyle w:val="ConsPlusNormal"/>
        <w:spacing w:before="220"/>
        <w:ind w:firstLine="540"/>
        <w:jc w:val="both"/>
      </w:pPr>
      <w:r>
        <w:t>Способом проведения отбора является конкурс.</w:t>
      </w:r>
    </w:p>
    <w:p w14:paraId="406C3F45" w14:textId="77777777" w:rsidR="00D87064" w:rsidRDefault="00D87064">
      <w:pPr>
        <w:pStyle w:val="ConsPlusNormal"/>
        <w:spacing w:before="220"/>
        <w:ind w:firstLine="540"/>
        <w:jc w:val="both"/>
      </w:pPr>
      <w:r>
        <w:t>Государственной информационной системой, обеспечивающей проведение отбора, является автоматизированная информационная система "Личный кабинет сельскохозяйственных товаропроизводителей" (далее - Личный кабинет получателя).</w:t>
      </w:r>
    </w:p>
    <w:p w14:paraId="13C41C3A" w14:textId="77777777" w:rsidR="00D87064" w:rsidRDefault="00D87064">
      <w:pPr>
        <w:pStyle w:val="ConsPlusNormal"/>
        <w:spacing w:before="220"/>
        <w:ind w:firstLine="540"/>
        <w:jc w:val="both"/>
      </w:pPr>
      <w:r>
        <w:t xml:space="preserve">На едином портале публикуется информация о странице официального сайта министерства по адресу </w:t>
      </w:r>
      <w:hyperlink r:id="rId54">
        <w:r>
          <w:rPr>
            <w:color w:val="0000FF"/>
          </w:rPr>
          <w:t>https://irkobl.ru/sites/agroline</w:t>
        </w:r>
      </w:hyperlink>
      <w:r>
        <w:t xml:space="preserve"> (далее - сайт министерства), на котором размещается объявление о проведении отбора (далее - объявление), о его отмене, информация о ходе и результатах отбора.</w:t>
      </w:r>
    </w:p>
    <w:p w14:paraId="657B8E99" w14:textId="77777777" w:rsidR="00D87064" w:rsidRDefault="00D87064">
      <w:pPr>
        <w:pStyle w:val="ConsPlusNormal"/>
        <w:jc w:val="both"/>
      </w:pPr>
      <w:r>
        <w:t xml:space="preserve">(в ред. </w:t>
      </w:r>
      <w:hyperlink r:id="rId55">
        <w:r>
          <w:rPr>
            <w:color w:val="0000FF"/>
          </w:rPr>
          <w:t>Постановления</w:t>
        </w:r>
      </w:hyperlink>
      <w:r>
        <w:t xml:space="preserve"> Правительства Иркутской области от 29.08.2024 N 673-пп)</w:t>
      </w:r>
    </w:p>
    <w:p w14:paraId="501A5FE5" w14:textId="77777777" w:rsidR="00D87064" w:rsidRDefault="00D87064">
      <w:pPr>
        <w:pStyle w:val="ConsPlusNormal"/>
        <w:spacing w:before="220"/>
        <w:ind w:firstLine="540"/>
        <w:jc w:val="both"/>
      </w:pPr>
      <w:r>
        <w:t xml:space="preserve">В случае если по результатам отбора, проведенного в текущем году, имеются нераспределенные остатки лимитов бюджетных обязательств и (или) в случае увеличения лимитов бюджетных обязательств на предоставление грантов министерство проводит дополнительные отборы, объявление о проведении которых размещается на сайте министерства в сроки, указанные в </w:t>
      </w:r>
      <w:hyperlink w:anchor="P153">
        <w:r>
          <w:rPr>
            <w:color w:val="0000FF"/>
          </w:rPr>
          <w:t>пункте 13</w:t>
        </w:r>
      </w:hyperlink>
      <w:r>
        <w:t xml:space="preserve"> настоящего Положения.</w:t>
      </w:r>
    </w:p>
    <w:p w14:paraId="1EDDA5A4" w14:textId="77777777" w:rsidR="00D87064" w:rsidRDefault="00D87064">
      <w:pPr>
        <w:pStyle w:val="ConsPlusNormal"/>
        <w:spacing w:before="220"/>
        <w:ind w:firstLine="540"/>
        <w:jc w:val="both"/>
      </w:pPr>
      <w:r>
        <w:t>В случае проведения в текущем году дополнительных отборов не допускается участие СХТП в дополнительных отборах, если СХТП признан победителем отбора, предшествующего дополнительному, проведенному министерством в текущем году, и не признан уклонившимся от подписания соглашения о предоставлении грантов (далее - соглашение).</w:t>
      </w:r>
    </w:p>
    <w:p w14:paraId="38284910" w14:textId="77777777" w:rsidR="00D87064" w:rsidRDefault="00D87064">
      <w:pPr>
        <w:pStyle w:val="ConsPlusNormal"/>
        <w:spacing w:before="220"/>
        <w:ind w:firstLine="540"/>
        <w:jc w:val="both"/>
      </w:pPr>
      <w:r>
        <w:t>8. Результатом предоставления грантов является прирост объема производства сельскохозяйственной продукции суммарно по всем направлениям деятельности СХТП в отчетном году по отношению к предыдущему году.</w:t>
      </w:r>
    </w:p>
    <w:p w14:paraId="7C87C566" w14:textId="77777777" w:rsidR="00D87064" w:rsidRDefault="00D87064">
      <w:pPr>
        <w:pStyle w:val="ConsPlusNormal"/>
        <w:spacing w:before="220"/>
        <w:ind w:firstLine="540"/>
        <w:jc w:val="both"/>
      </w:pPr>
      <w:bookmarkStart w:id="10" w:name="P95"/>
      <w:bookmarkEnd w:id="10"/>
      <w:r>
        <w:t>9. Размер грантов рассчитывается с учетом общего размера затрат СХТП на развитие семейной животноводческой фермы за вычетом собственных средств СХТП. При этом размер грантов должен составлять не более 60 процентов затрат на развитие семейной животноводческой фермы.</w:t>
      </w:r>
    </w:p>
    <w:p w14:paraId="7FACCB0B" w14:textId="77777777" w:rsidR="00D87064" w:rsidRDefault="00D87064">
      <w:pPr>
        <w:pStyle w:val="ConsPlusNormal"/>
        <w:spacing w:before="220"/>
        <w:ind w:firstLine="540"/>
        <w:jc w:val="both"/>
      </w:pPr>
      <w:r>
        <w:t>Размер гранта в расчете на одного СХТП должен составлять не менее 10 млн. рублей. Максимальный размер гранта в расчете на одного СХТП не может превышать 30 млн. рублей.</w:t>
      </w:r>
    </w:p>
    <w:p w14:paraId="22F661E7" w14:textId="77777777" w:rsidR="00D87064" w:rsidRDefault="00D87064">
      <w:pPr>
        <w:pStyle w:val="ConsPlusNormal"/>
        <w:spacing w:before="220"/>
        <w:ind w:firstLine="540"/>
        <w:jc w:val="both"/>
      </w:pPr>
      <w:r>
        <w:t>10. Гранты подлежат казначейскому сопровождению в порядке, установленном законодательством Российской Федерации.</w:t>
      </w:r>
    </w:p>
    <w:p w14:paraId="6116ACF6" w14:textId="77777777" w:rsidR="00D87064" w:rsidRDefault="00D87064">
      <w:pPr>
        <w:pStyle w:val="ConsPlusNormal"/>
        <w:jc w:val="both"/>
      </w:pPr>
    </w:p>
    <w:p w14:paraId="3DF65599" w14:textId="77777777" w:rsidR="00D87064" w:rsidRDefault="00D87064">
      <w:pPr>
        <w:pStyle w:val="ConsPlusTitle"/>
        <w:jc w:val="center"/>
        <w:outlineLvl w:val="1"/>
      </w:pPr>
      <w:r>
        <w:lastRenderedPageBreak/>
        <w:t>Глава 2. ПОРЯДОК ОРГАНИЗАЦИИ И ПРОВЕДЕНИЯ ОТБОРА</w:t>
      </w:r>
    </w:p>
    <w:p w14:paraId="2E3EAE91" w14:textId="77777777" w:rsidR="00D87064" w:rsidRDefault="00D87064">
      <w:pPr>
        <w:pStyle w:val="ConsPlusNormal"/>
        <w:jc w:val="both"/>
      </w:pPr>
    </w:p>
    <w:p w14:paraId="35BBBE4D" w14:textId="77777777" w:rsidR="00D87064" w:rsidRDefault="00D87064">
      <w:pPr>
        <w:pStyle w:val="ConsPlusNormal"/>
        <w:ind w:firstLine="540"/>
        <w:jc w:val="both"/>
      </w:pPr>
      <w:bookmarkStart w:id="11" w:name="P101"/>
      <w:bookmarkEnd w:id="11"/>
      <w:r>
        <w:t>11. Право на участие в отборе имеют СХТП, соответствующие следующим требованиям:</w:t>
      </w:r>
    </w:p>
    <w:p w14:paraId="7E8070B4" w14:textId="77777777" w:rsidR="00D87064" w:rsidRDefault="00D87064">
      <w:pPr>
        <w:pStyle w:val="ConsPlusNormal"/>
        <w:spacing w:before="220"/>
        <w:ind w:firstLine="540"/>
        <w:jc w:val="both"/>
      </w:pPr>
      <w:bookmarkStart w:id="12" w:name="P102"/>
      <w:bookmarkEnd w:id="12"/>
      <w:r>
        <w:t>1) СХТП зарегистрирован гражданином Российской Федерации на сельской территории Иркутской области или на территории сельской агломерации Иркутской области на дату представления заявки на участие в отборе (далее - заявка) (для СХТП, осуществляющего деятельность в районах Крайнего Севера и приравненных к ним местностях, регистрация на сельской территории Иркутской области или на территории сельской агломерации Иркутской области или на территориях городов с численностью населения не более 100 тыс. человек или поселков городского типа с численностью населения не более 100 тыс. человек, на дату представления заявки);</w:t>
      </w:r>
    </w:p>
    <w:p w14:paraId="20709657" w14:textId="77777777" w:rsidR="00D87064" w:rsidRDefault="00D87064">
      <w:pPr>
        <w:pStyle w:val="ConsPlusNormal"/>
        <w:spacing w:before="220"/>
        <w:ind w:firstLine="540"/>
        <w:jc w:val="both"/>
      </w:pPr>
      <w:r>
        <w:t>2) СХТП осуществляет деятельность на сельской территории Иркутской области или на территории сельской агломерации Иркутской области на дату представления заявки (СХТП в районах Крайнего Севера и приравненных к ним местностях осуществляет деятельность на сельской территории Иркутской области или на территории сельской агломерации Иркутской области или на территориях городов с численностью населения не более 100 тыс. человек или поселков городского типа с численностью населения не более 100 тыс. человек на дату представления заявки);</w:t>
      </w:r>
    </w:p>
    <w:p w14:paraId="1A443F48" w14:textId="77777777" w:rsidR="00D87064" w:rsidRDefault="00D87064">
      <w:pPr>
        <w:pStyle w:val="ConsPlusNormal"/>
        <w:spacing w:before="220"/>
        <w:ind w:firstLine="540"/>
        <w:jc w:val="both"/>
      </w:pPr>
      <w:r>
        <w:t>3) СХТП осуществляет деятельность более 12 месяцев с даты регистрации на дату представления заявки;</w:t>
      </w:r>
    </w:p>
    <w:p w14:paraId="473C5F0F" w14:textId="77777777" w:rsidR="00D87064" w:rsidRDefault="00D87064">
      <w:pPr>
        <w:pStyle w:val="ConsPlusNormal"/>
        <w:spacing w:before="220"/>
        <w:ind w:firstLine="540"/>
        <w:jc w:val="both"/>
      </w:pPr>
      <w:bookmarkStart w:id="13" w:name="P105"/>
      <w:bookmarkEnd w:id="13"/>
      <w:r>
        <w:t xml:space="preserve">4) СХТП не является иностранным юридическим лицом, указанным в </w:t>
      </w:r>
      <w:hyperlink r:id="rId56">
        <w:r>
          <w:rPr>
            <w:color w:val="0000FF"/>
          </w:rPr>
          <w:t>пункте 15 статьи 241</w:t>
        </w:r>
      </w:hyperlink>
      <w:r>
        <w:t xml:space="preserve"> Бюджетного кодекса Российской Федерации, на дату рассмотрения заявки (для СХТП, являющегося юридическим лицом);</w:t>
      </w:r>
    </w:p>
    <w:p w14:paraId="72179B3D" w14:textId="77777777" w:rsidR="00D87064" w:rsidRDefault="00D87064">
      <w:pPr>
        <w:pStyle w:val="ConsPlusNormal"/>
        <w:spacing w:before="220"/>
        <w:ind w:firstLine="540"/>
        <w:jc w:val="both"/>
      </w:pPr>
      <w:bookmarkStart w:id="14" w:name="P106"/>
      <w:bookmarkEnd w:id="14"/>
      <w:r>
        <w:t>5) СХТП, являющийся юридическим лицом, не должен находиться в процессе ликвидации, в отношении него не введена процедура банкротства, деятельность СХТП не приостановлена в порядке, предусмотренном законодательством Российской Федерации, на дату рассмотрения заявки, а СХТП, не являющийся юридическим лицом, не должен прекратить деятельность в качестве крестьянского (фермерского) хозяйства на дату представления заявки;</w:t>
      </w:r>
    </w:p>
    <w:p w14:paraId="0EAB565E" w14:textId="77777777" w:rsidR="00D87064" w:rsidRDefault="00D87064">
      <w:pPr>
        <w:pStyle w:val="ConsPlusNormal"/>
        <w:spacing w:before="220"/>
        <w:ind w:firstLine="540"/>
        <w:jc w:val="both"/>
      </w:pPr>
      <w:r>
        <w:t>6) у СХТП на едином налоговом счете отсутствует или не превышает размер в сумме 10 тыс. рублей задолженность по уплате налогов, сборов, страховых взносов, пеней, штрафов, процентов в бюджеты бюджетной системы Российской Федерации на дату не ранее первого числа месяца, предшествующего месяцу представления заявки;</w:t>
      </w:r>
    </w:p>
    <w:p w14:paraId="5E1D1A81" w14:textId="77777777" w:rsidR="00D87064" w:rsidRDefault="00D87064">
      <w:pPr>
        <w:pStyle w:val="ConsPlusNormal"/>
        <w:spacing w:before="220"/>
        <w:ind w:firstLine="540"/>
        <w:jc w:val="both"/>
      </w:pPr>
      <w:bookmarkStart w:id="15" w:name="P108"/>
      <w:bookmarkEnd w:id="15"/>
      <w:r>
        <w:t>7) отсутствие у СХТП просроченной задолженности по возврату в областной бюджет грантов, а также средств областной государственной поддержки, предоставленных министерством в соответствии с иными правовыми актами на дату рассмотрения заявки;</w:t>
      </w:r>
    </w:p>
    <w:p w14:paraId="1D8EB636" w14:textId="77777777" w:rsidR="00D87064" w:rsidRDefault="00D87064">
      <w:pPr>
        <w:pStyle w:val="ConsPlusNormal"/>
        <w:spacing w:before="220"/>
        <w:ind w:firstLine="540"/>
        <w:jc w:val="both"/>
      </w:pPr>
      <w:r>
        <w:t>8) наличие письменного согласия СХТП на публикацию (размещение) в информационно-телекоммуникационной сети "Интернет" информации об СХТП, о подаваемой СХТП заявке, иной информации об СХТП, связанной с отбором;</w:t>
      </w:r>
    </w:p>
    <w:p w14:paraId="06F0E5F3" w14:textId="77777777" w:rsidR="00D87064" w:rsidRDefault="00D87064">
      <w:pPr>
        <w:pStyle w:val="ConsPlusNormal"/>
        <w:spacing w:before="220"/>
        <w:ind w:firstLine="540"/>
        <w:jc w:val="both"/>
      </w:pPr>
      <w:r>
        <w:t>9) наличие разрешения на строительство (в случае если законодательством Российской Федерации предусмотрено получение указанного разрешения и СХТП планирует грант (часть гранта) направить на строительство (реконструкцию) объектов для производства, хранения и переработки сельскохозяйственной продукции);</w:t>
      </w:r>
    </w:p>
    <w:p w14:paraId="62B254D2" w14:textId="77777777" w:rsidR="00D87064" w:rsidRDefault="00D87064">
      <w:pPr>
        <w:pStyle w:val="ConsPlusNormal"/>
        <w:spacing w:before="220"/>
        <w:ind w:firstLine="540"/>
        <w:jc w:val="both"/>
      </w:pPr>
      <w:r>
        <w:t>10) наличие копии проектной документации (разделы: "Пояснительная записка", "Смета на строительство (реконструкцию)" (в случае если законодательством Российской Федерации предусмотрено наличие указанного документа и СХТП планирует грант (часть гранта) направить на строительство (реконструкцию) объектов для производства, хранения и переработки сельскохозяйственной продукции;</w:t>
      </w:r>
    </w:p>
    <w:p w14:paraId="6E6CE94F" w14:textId="77777777" w:rsidR="00D87064" w:rsidRDefault="00D87064">
      <w:pPr>
        <w:pStyle w:val="ConsPlusNormal"/>
        <w:spacing w:before="220"/>
        <w:ind w:firstLine="540"/>
        <w:jc w:val="both"/>
      </w:pPr>
      <w:bookmarkStart w:id="16" w:name="P112"/>
      <w:bookmarkEnd w:id="16"/>
      <w:r>
        <w:lastRenderedPageBreak/>
        <w:t xml:space="preserve">11) наличие плана по развитию семейной животноводческой фермы по форме, утвержденной правовым актом министерства, реализация которого осуществляется в году проведения отбора (со дня поступления средств гранта на лицевой счет СХТП, открытый в Управлении Федерального казначейства по Иркутской области (далее - Управление), а также в течение четырех календарных лет, следующих за годом проведения отбора, содержащего информацию о направлениях затрат в соответствии с </w:t>
      </w:r>
      <w:hyperlink w:anchor="P81">
        <w:r>
          <w:rPr>
            <w:color w:val="0000FF"/>
          </w:rPr>
          <w:t>пунктом 5</w:t>
        </w:r>
      </w:hyperlink>
      <w:r>
        <w:t xml:space="preserve"> настоящего Положения, включая перечень оборудования, планируемого к приобретению за счет средств гранта в соответствии с Перечнем оборудования, а также предложения (далее - бизнес-план)):</w:t>
      </w:r>
    </w:p>
    <w:p w14:paraId="633F608D" w14:textId="77777777" w:rsidR="00D87064" w:rsidRDefault="00D87064">
      <w:pPr>
        <w:pStyle w:val="ConsPlusNormal"/>
        <w:spacing w:before="220"/>
        <w:ind w:firstLine="540"/>
        <w:jc w:val="both"/>
      </w:pPr>
      <w:r>
        <w:t>по плановым производственным и экономическим показателям деятельности СХТП с учетом направлений развития СХТП:</w:t>
      </w:r>
    </w:p>
    <w:p w14:paraId="1167EDF2" w14:textId="77777777" w:rsidR="00D87064" w:rsidRDefault="00D87064">
      <w:pPr>
        <w:pStyle w:val="ConsPlusNormal"/>
        <w:spacing w:before="220"/>
        <w:ind w:firstLine="540"/>
        <w:jc w:val="both"/>
      </w:pPr>
      <w:r>
        <w:t>по значению результата предоставления гранта;</w:t>
      </w:r>
    </w:p>
    <w:p w14:paraId="5B2025E5" w14:textId="77777777" w:rsidR="00D87064" w:rsidRDefault="00D87064">
      <w:pPr>
        <w:pStyle w:val="ConsPlusNormal"/>
        <w:spacing w:before="220"/>
        <w:ind w:firstLine="540"/>
        <w:jc w:val="both"/>
      </w:pPr>
      <w:bookmarkStart w:id="17" w:name="P115"/>
      <w:bookmarkEnd w:id="17"/>
      <w:r>
        <w:t>по объему производства и реализации сельскохозяйственной продукции (в натуральном и денежном выражении) в году предоставления гранта и ежегодно в течение четырех календарных лет, следующих за годом предоставления гранта;</w:t>
      </w:r>
    </w:p>
    <w:p w14:paraId="7B5A98E1" w14:textId="77777777" w:rsidR="00D87064" w:rsidRDefault="00D87064">
      <w:pPr>
        <w:pStyle w:val="ConsPlusNormal"/>
        <w:spacing w:before="220"/>
        <w:ind w:firstLine="540"/>
        <w:jc w:val="both"/>
      </w:pPr>
      <w:bookmarkStart w:id="18" w:name="P116"/>
      <w:bookmarkEnd w:id="18"/>
      <w:r>
        <w:t>по трудоустройству на постоянную работу новых работников, сведения о которых подтверждаются справкой налогового органа, в течение 24 месяцев со дня поступления средств гранта на лицевой счет СХТП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а также по сохранению созданных рабочих мест для трудоустройства на постоянную работу новых работников в течение не менее чем пять лет со дня поступления средств гранта на лицевой счет СХТП (за исключением случаев поиска нового работника в течение не более полугода со дня увольнения предыдущего);</w:t>
      </w:r>
    </w:p>
    <w:p w14:paraId="5DA7F602" w14:textId="77777777" w:rsidR="00D87064" w:rsidRDefault="00D87064">
      <w:pPr>
        <w:pStyle w:val="ConsPlusNormal"/>
        <w:spacing w:before="220"/>
        <w:ind w:firstLine="540"/>
        <w:jc w:val="both"/>
      </w:pPr>
      <w:r>
        <w:t xml:space="preserve">12) наличие плана расходов с указанием направлений затрат в соответствии с </w:t>
      </w:r>
      <w:hyperlink w:anchor="P81">
        <w:r>
          <w:rPr>
            <w:color w:val="0000FF"/>
          </w:rPr>
          <w:t>пунктом 5</w:t>
        </w:r>
      </w:hyperlink>
      <w:r>
        <w:t xml:space="preserve"> настоящего Положения, источников финансирования (средств гранта в пределах размера гранта, определяемого в соответствии с </w:t>
      </w:r>
      <w:hyperlink w:anchor="P95">
        <w:r>
          <w:rPr>
            <w:color w:val="0000FF"/>
          </w:rPr>
          <w:t>пунктом 9</w:t>
        </w:r>
      </w:hyperlink>
      <w:r>
        <w:t xml:space="preserve"> настоящего Положения, собственных средств, в том числе привлеченных СХТП для финансирования расходов на развитие семейной животноводческой фермы кредитных средств) по форме, утвержденной правовым актом министерства (далее - план расходов);</w:t>
      </w:r>
    </w:p>
    <w:p w14:paraId="0F9597C0" w14:textId="77777777" w:rsidR="00D87064" w:rsidRDefault="00D87064">
      <w:pPr>
        <w:pStyle w:val="ConsPlusNormal"/>
        <w:spacing w:before="220"/>
        <w:ind w:firstLine="540"/>
        <w:jc w:val="both"/>
      </w:pPr>
      <w:bookmarkStart w:id="19" w:name="P118"/>
      <w:bookmarkEnd w:id="19"/>
      <w:r>
        <w:t xml:space="preserve">13) СХТП ранее не являлся получателем гранта, или в случае, если СХТП ранее являлся получателем гранта, то повторное получение гранта возможно при условии, что со дня получения предыдущего гранта прошло более 36 месяцев, и бизнес-план, на который был получен грант, реализован в полном объеме, а также достигнуты плановые производственные и экономические показатели деятельности, при этом в плановые производственным и экономическим показатели ранее реализованного бизнес-плана не вносились изменения либо вносились изменения вследствие наступления обстоятельств непреодолимой силы не более чем на 10 процентов (не распространяется на случаи, установленные </w:t>
      </w:r>
      <w:hyperlink w:anchor="P395">
        <w:r>
          <w:rPr>
            <w:color w:val="0000FF"/>
          </w:rPr>
          <w:t>пунктом 62</w:t>
        </w:r>
      </w:hyperlink>
      <w:r>
        <w:t xml:space="preserve"> настоящего Положения), либо СХТП завершил реализацию бизнес-плана, на реализацию которого был получен грант ранее даты представления заявки (распространяется на случаи, установленные </w:t>
      </w:r>
      <w:hyperlink w:anchor="P395">
        <w:r>
          <w:rPr>
            <w:color w:val="0000FF"/>
          </w:rPr>
          <w:t>пунктом 62</w:t>
        </w:r>
      </w:hyperlink>
      <w:r>
        <w:t xml:space="preserve"> настоящего Положения);</w:t>
      </w:r>
    </w:p>
    <w:p w14:paraId="78EB5F3D" w14:textId="77777777" w:rsidR="00D87064" w:rsidRDefault="00D87064">
      <w:pPr>
        <w:pStyle w:val="ConsPlusNormal"/>
        <w:spacing w:before="220"/>
        <w:ind w:firstLine="540"/>
        <w:jc w:val="both"/>
      </w:pPr>
      <w:bookmarkStart w:id="20" w:name="P119"/>
      <w:bookmarkEnd w:id="20"/>
      <w:r>
        <w:t xml:space="preserve">14) СХТП не является получателем средств из областного бюджета на основании иных нормативных правовых актов Иркутской области на цели, установленные </w:t>
      </w:r>
      <w:hyperlink w:anchor="P70">
        <w:r>
          <w:rPr>
            <w:color w:val="0000FF"/>
          </w:rPr>
          <w:t>пунктом 1</w:t>
        </w:r>
      </w:hyperlink>
      <w:r>
        <w:t xml:space="preserve"> настоящего Положения, на дату представления заявки;</w:t>
      </w:r>
    </w:p>
    <w:p w14:paraId="78B193BA" w14:textId="77777777" w:rsidR="00D87064" w:rsidRDefault="00D87064">
      <w:pPr>
        <w:pStyle w:val="ConsPlusNormal"/>
        <w:spacing w:before="220"/>
        <w:ind w:firstLine="540"/>
        <w:jc w:val="both"/>
      </w:pPr>
      <w:r>
        <w:t xml:space="preserve">15) наличие письменного согласия главы и членов СХТП на обработку их персональных данных в соответствии с Федеральным </w:t>
      </w:r>
      <w:hyperlink r:id="rId57">
        <w:r>
          <w:rPr>
            <w:color w:val="0000FF"/>
          </w:rPr>
          <w:t>законом</w:t>
        </w:r>
      </w:hyperlink>
      <w:r>
        <w:t xml:space="preserve"> от 27 июля 2006 года N 152-ФЗ "О персональных данных";</w:t>
      </w:r>
    </w:p>
    <w:p w14:paraId="4F7D4E6A" w14:textId="77777777" w:rsidR="00D87064" w:rsidRDefault="00D87064">
      <w:pPr>
        <w:pStyle w:val="ConsPlusNormal"/>
        <w:spacing w:before="220"/>
        <w:ind w:firstLine="540"/>
        <w:jc w:val="both"/>
      </w:pPr>
      <w:r>
        <w:t xml:space="preserve">16) наличие письменного согласия СХТП на осуществление министерством и органами </w:t>
      </w:r>
      <w:r>
        <w:lastRenderedPageBreak/>
        <w:t xml:space="preserve">государственного финансового контроля проверок, предусмотренных </w:t>
      </w:r>
      <w:hyperlink w:anchor="P364">
        <w:r>
          <w:rPr>
            <w:color w:val="0000FF"/>
          </w:rPr>
          <w:t>пунктом 55</w:t>
        </w:r>
      </w:hyperlink>
      <w:r>
        <w:t xml:space="preserve"> настоящего Положения;</w:t>
      </w:r>
    </w:p>
    <w:p w14:paraId="15361E7D" w14:textId="77777777" w:rsidR="00D87064" w:rsidRDefault="00D87064">
      <w:pPr>
        <w:pStyle w:val="ConsPlusNormal"/>
        <w:spacing w:before="220"/>
        <w:ind w:firstLine="540"/>
        <w:jc w:val="both"/>
      </w:pPr>
      <w:bookmarkStart w:id="21" w:name="P122"/>
      <w:bookmarkEnd w:id="21"/>
      <w:r>
        <w:t>17) наличие письменных обязательств СХТП по форме, утвержденной правовым актом министерства (далее - письменные обязательства):</w:t>
      </w:r>
    </w:p>
    <w:p w14:paraId="583C5D0D" w14:textId="77777777" w:rsidR="00D87064" w:rsidRDefault="00D87064">
      <w:pPr>
        <w:pStyle w:val="ConsPlusNormal"/>
        <w:spacing w:before="220"/>
        <w:ind w:firstLine="540"/>
        <w:jc w:val="both"/>
      </w:pPr>
      <w:bookmarkStart w:id="22" w:name="P123"/>
      <w:bookmarkEnd w:id="22"/>
      <w:r>
        <w:t>оплачивать за счет собственных средств стоимость каждого товара, работы, услуги (далее - Приобретения) в размере, равном процентному выражению размера собственных средств, указанному в плане расходов, которое не может быть менее 40 процентов от стоимости Приобретения (далее - часть стоимости Приобретения);</w:t>
      </w:r>
    </w:p>
    <w:p w14:paraId="1ECAAC0B" w14:textId="77777777" w:rsidR="00D87064" w:rsidRDefault="00D87064">
      <w:pPr>
        <w:pStyle w:val="ConsPlusNormal"/>
        <w:spacing w:before="220"/>
        <w:ind w:firstLine="540"/>
        <w:jc w:val="both"/>
      </w:pPr>
      <w:bookmarkStart w:id="23" w:name="P124"/>
      <w:bookmarkEnd w:id="23"/>
      <w:r>
        <w:t>осуществлять предпринимательскую деятельность не менее пяти лет со дня поступления средств гранта на лицевой счет СХТП;</w:t>
      </w:r>
    </w:p>
    <w:p w14:paraId="6036E02F" w14:textId="77777777" w:rsidR="00D87064" w:rsidRDefault="00D87064">
      <w:pPr>
        <w:pStyle w:val="ConsPlusNormal"/>
        <w:spacing w:before="220"/>
        <w:ind w:firstLine="540"/>
        <w:jc w:val="both"/>
      </w:pPr>
      <w:r>
        <w:t>достигнуть результат предоставления гранта;</w:t>
      </w:r>
    </w:p>
    <w:p w14:paraId="34436223" w14:textId="77777777" w:rsidR="00D87064" w:rsidRDefault="00D87064">
      <w:pPr>
        <w:pStyle w:val="ConsPlusNormal"/>
        <w:spacing w:before="220"/>
        <w:ind w:firstLine="540"/>
        <w:jc w:val="both"/>
      </w:pPr>
      <w:r>
        <w:t xml:space="preserve">достигнуть плановые производственные и экономические показатели деятельности, предусмотренные </w:t>
      </w:r>
      <w:hyperlink w:anchor="P115">
        <w:r>
          <w:rPr>
            <w:color w:val="0000FF"/>
          </w:rPr>
          <w:t>абзацами четвертым</w:t>
        </w:r>
      </w:hyperlink>
      <w:r>
        <w:t xml:space="preserve">, </w:t>
      </w:r>
      <w:hyperlink w:anchor="P116">
        <w:r>
          <w:rPr>
            <w:color w:val="0000FF"/>
          </w:rPr>
          <w:t>пятым подпункта 11</w:t>
        </w:r>
      </w:hyperlink>
      <w:r>
        <w:t xml:space="preserve"> настоящего пункта (в части трудоустройства на постоянную работу необходимого минимума новых работников);</w:t>
      </w:r>
    </w:p>
    <w:p w14:paraId="1818A43F" w14:textId="77777777" w:rsidR="00D87064" w:rsidRDefault="00D87064">
      <w:pPr>
        <w:pStyle w:val="ConsPlusNormal"/>
        <w:spacing w:before="220"/>
        <w:ind w:firstLine="540"/>
        <w:jc w:val="both"/>
      </w:pPr>
      <w:bookmarkStart w:id="24" w:name="P127"/>
      <w:bookmarkEnd w:id="24"/>
      <w:r>
        <w:t xml:space="preserve">представить в министерство отчет об оценке рыночной стоимости строительства (реконструкции) объектов для производства, хранения и переработки сельскохозяйственной продукции, составленный в соответствии с законодательством, регулирующим оценочную деятельность (далее - отчет об оценке), в течение пяти месяцев со дня поступления средств гранта на лицевой счет СХТП (в случае если СХТП планирует грант (часть гранта) направить на строительство (реконструкцию) объектов для производства, хранения и переработки сельскохозяйственной продукции) либо в течение пяти месяцев со дня внесения изменений в план расходов и бизнес-план в части изменения направлений расходов гранта, связанных с включением в указанные документы затрат, предусмотренных </w:t>
      </w:r>
      <w:hyperlink w:anchor="P82">
        <w:r>
          <w:rPr>
            <w:color w:val="0000FF"/>
          </w:rPr>
          <w:t>подпунктом 1 пункта 5</w:t>
        </w:r>
      </w:hyperlink>
      <w:r>
        <w:t xml:space="preserve"> настоящего Положения, но не позднее чем за шесть месяцев до окончания срока использования гранта, установленного </w:t>
      </w:r>
      <w:hyperlink w:anchor="P132">
        <w:r>
          <w:rPr>
            <w:color w:val="0000FF"/>
          </w:rPr>
          <w:t>абзацем одиннадцатым</w:t>
        </w:r>
      </w:hyperlink>
      <w:r>
        <w:t xml:space="preserve"> настоящего подпункта;</w:t>
      </w:r>
    </w:p>
    <w:p w14:paraId="0461BBF7" w14:textId="77777777" w:rsidR="00D87064" w:rsidRDefault="00D87064">
      <w:pPr>
        <w:pStyle w:val="ConsPlusNormal"/>
        <w:spacing w:before="220"/>
        <w:ind w:firstLine="540"/>
        <w:jc w:val="both"/>
      </w:pPr>
      <w:bookmarkStart w:id="25" w:name="P128"/>
      <w:bookmarkEnd w:id="25"/>
      <w:r>
        <w:t xml:space="preserve">в случае если стоимость строительства (реконструкции) объектов для производства, хранения и переработки сельскохозяйственной продукции, указанная в плане расходов, превысит рыночную стоимость строительства (реконструкции) объектов для производства, хранения и переработки сельскохозяйственной продукции, указанную в отчете об оценке, внести изменения в план расходов и бизнес-план в сроки, установленные правовым актом министерства, либо направив средства в размере разницы между стоимостью строительства (реконструкции) объектов для производства, хранения и переработки сельскохозяйственной продукции, указанной в плане расходов, и рыночной стоимостью строительства (реконструкции) объектов для производства, хранения и переработки сельскохозяйственной продукции, указанной в отчете об оценке, на затраты, предусмотренные </w:t>
      </w:r>
      <w:hyperlink w:anchor="P83">
        <w:r>
          <w:rPr>
            <w:color w:val="0000FF"/>
          </w:rPr>
          <w:t>подпунктами 2</w:t>
        </w:r>
      </w:hyperlink>
      <w:r>
        <w:t xml:space="preserve">, </w:t>
      </w:r>
      <w:hyperlink w:anchor="P84">
        <w:r>
          <w:rPr>
            <w:color w:val="0000FF"/>
          </w:rPr>
          <w:t>3 пункта 5</w:t>
        </w:r>
      </w:hyperlink>
      <w:r>
        <w:t xml:space="preserve"> настоящего Положения, либо в течение 20 рабочих дней с момента представления в министерство отчета об оценке возвратить на лицевой счет министерства остаток гранта, составляющий разницу между стоимостью строительства (реконструкции) объектов для производства, хранения и переработки сельскохозяйственной продукции, указанной в плане расходов, и рыночной стоимостью строительства (реконструкции) объектов для производства, хранения и переработки сельскохозяйственной продукции, указанной в отчете об оценке;</w:t>
      </w:r>
    </w:p>
    <w:p w14:paraId="34749340" w14:textId="77777777" w:rsidR="00D87064" w:rsidRDefault="00D87064">
      <w:pPr>
        <w:pStyle w:val="ConsPlusNormal"/>
        <w:spacing w:before="220"/>
        <w:ind w:firstLine="540"/>
        <w:jc w:val="both"/>
      </w:pPr>
      <w:r>
        <w:t xml:space="preserve">представлять в министерство за первый, второй, третий квартал в срок до 10 апреля, 10 июля, 10 октября соответственно, в течение пяти лет со дня поступления средств гранта на лицевой счет СХТП, включая год предоставления гранта, отчет о достижении значения результата предоставления гранта, а также отчет о достижении значения результата предоставления гранта за отчетный год в срок до 10 марта года, следующего за отчетным, в течение пяти лет со дня поступления средств гранта на лицевой счет СХТП, включая год предоставления гранта, а также представлять в указанные </w:t>
      </w:r>
      <w:r>
        <w:lastRenderedPageBreak/>
        <w:t>сроки отчет об осуществлении расходов, источником финансового обеспечения которых является грант (далее - отчет о расходах), с приложением заверенных копий документов, подтверждающих целевое использование средств гранта, перечень которых определяется правовым актом министерства, по формам, определенным типовой формой соглашения, установленной Министерством финансов Российской Федерации для соответствующего вида субсидий;</w:t>
      </w:r>
    </w:p>
    <w:p w14:paraId="7741D1A4" w14:textId="77777777" w:rsidR="00D87064" w:rsidRDefault="00D87064">
      <w:pPr>
        <w:pStyle w:val="ConsPlusNormal"/>
        <w:spacing w:before="220"/>
        <w:ind w:firstLine="540"/>
        <w:jc w:val="both"/>
      </w:pPr>
      <w:r>
        <w:t>представлять в министерство один раз в квартал в срок до 10 числа месяца, следующего за отчетным кварталом, в течение пяти лет со дня поступления средств гранта на лицевой счет СХТП, включая год предоставления гранта, отчет о реализации бизнес-плана по форме, утвержденной правовым актом министерства, с приложением документов, перечень которых определяется правовым актом министерства;</w:t>
      </w:r>
    </w:p>
    <w:p w14:paraId="33148727" w14:textId="77777777" w:rsidR="00D87064" w:rsidRDefault="00D87064">
      <w:pPr>
        <w:pStyle w:val="ConsPlusNormal"/>
        <w:spacing w:before="220"/>
        <w:ind w:firstLine="540"/>
        <w:jc w:val="both"/>
      </w:pPr>
      <w:bookmarkStart w:id="26" w:name="P131"/>
      <w:bookmarkEnd w:id="26"/>
      <w:r>
        <w:t>использовать грант в соответствии с планом расходов в течение 24 месяцев со дня поступления средств гранта на лицевой счет СХТП (далее - срок использования гранта). Срок использования гранта может быть продлен в случае наступления обстоятельств непреодолимой силы, в том числе в случае введения на территории муниципального образования Иркутской области режима чрезвычайной ситуации природного характера, на территории которого СХТП осуществляет производственно-хозяйственную деятельность, препятствующих использованию гранта в срок использования гранта, по решению министерства не более чем на шесть месяцев в соответствии с порядком, установленным правовым актом министерства. Основаниями для принятия министерством решения о продлении срока использования гранта является документальное подтверждение СХТП наступления обстоятельств непреодолимой силы, препятствующих использованию средств гранта в установленный срок;</w:t>
      </w:r>
    </w:p>
    <w:p w14:paraId="35919F56" w14:textId="77777777" w:rsidR="00D87064" w:rsidRDefault="00D87064">
      <w:pPr>
        <w:pStyle w:val="ConsPlusNormal"/>
        <w:spacing w:before="220"/>
        <w:ind w:firstLine="540"/>
        <w:jc w:val="both"/>
      </w:pPr>
      <w:bookmarkStart w:id="27" w:name="P132"/>
      <w:bookmarkEnd w:id="27"/>
      <w:r>
        <w:t>не продавать, не дарить, не передавать в аренду или иным образом в пользование другим лицам, не обменивать, не делать взнос в виде пая, вклада или не отчуждать иным образом имущество, приобретенное за счет гранта, в течение пяти лет со дня поступления средств гранта на лицевой счет СХТП. При этом допускается реализовывать, передавать в аренду, залог и (или) отчуждать Приобретения в результате сделки при согласовании с министерством в установленном правовым актом министерства порядке и при условии неухудшения плановых показателей деятельности, предусмотренных бизнес-планом;</w:t>
      </w:r>
    </w:p>
    <w:p w14:paraId="2E9A7A9D" w14:textId="77777777" w:rsidR="00D87064" w:rsidRDefault="00D87064">
      <w:pPr>
        <w:pStyle w:val="ConsPlusNormal"/>
        <w:spacing w:before="220"/>
        <w:ind w:firstLine="540"/>
        <w:jc w:val="both"/>
      </w:pPr>
      <w:bookmarkStart w:id="28" w:name="P133"/>
      <w:bookmarkEnd w:id="28"/>
      <w:r>
        <w:t xml:space="preserve">включить в договоры (соглашения), заключенные в целях исполнения обязательств по соглашению,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контрагенты), на осуществление министерством и органами государственного финансового контроля проверок, предусмотренных </w:t>
      </w:r>
      <w:hyperlink w:anchor="P364">
        <w:r>
          <w:rPr>
            <w:color w:val="0000FF"/>
          </w:rPr>
          <w:t>пунктом 55</w:t>
        </w:r>
      </w:hyperlink>
      <w:r>
        <w:t xml:space="preserve"> настоящего Положения;</w:t>
      </w:r>
    </w:p>
    <w:p w14:paraId="775EA0BD" w14:textId="77777777" w:rsidR="00D87064" w:rsidRDefault="00D87064">
      <w:pPr>
        <w:pStyle w:val="ConsPlusNormal"/>
        <w:spacing w:before="220"/>
        <w:ind w:firstLine="540"/>
        <w:jc w:val="both"/>
      </w:pPr>
      <w:bookmarkStart w:id="29" w:name="P134"/>
      <w:bookmarkEnd w:id="29"/>
      <w:r>
        <w:t>не возмещать расходы, указанные в плане расходов, в рамках иных направлений государственной поддержки сельскохозяйственным товаропроизводителям Иркутской области;</w:t>
      </w:r>
    </w:p>
    <w:p w14:paraId="04496C59" w14:textId="77777777" w:rsidR="00D87064" w:rsidRDefault="00D87064">
      <w:pPr>
        <w:pStyle w:val="ConsPlusNormal"/>
        <w:spacing w:before="220"/>
        <w:ind w:firstLine="540"/>
        <w:jc w:val="both"/>
      </w:pPr>
      <w:r>
        <w:t>не приобретать за счет средств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СХТП, являющегося юридическим лицом);</w:t>
      </w:r>
    </w:p>
    <w:p w14:paraId="0FCE4536" w14:textId="77777777" w:rsidR="00D87064" w:rsidRDefault="00D87064">
      <w:pPr>
        <w:pStyle w:val="ConsPlusNormal"/>
        <w:spacing w:before="220"/>
        <w:ind w:firstLine="540"/>
        <w:jc w:val="both"/>
      </w:pPr>
      <w:r>
        <w:t xml:space="preserve">представить в министерство разрешение на ввод объекта для производства, хранения и переработки сельскохозяйственной продукции в эксплуатацию в течение 26 месяцев со дня поступления средств гранта на лицевой счет СХТП (в случае если законодательством Российской Федерации предусмотрено наличие указанного разрешения и СХТП планирует грант (часть гранта) направить на строительство (реконструкцию) объектов для производства, хранения и переработки </w:t>
      </w:r>
      <w:r>
        <w:lastRenderedPageBreak/>
        <w:t>сельскохозяйственной продукции);</w:t>
      </w:r>
    </w:p>
    <w:p w14:paraId="7741E8E7" w14:textId="77777777" w:rsidR="00D87064" w:rsidRDefault="00D87064">
      <w:pPr>
        <w:pStyle w:val="ConsPlusNormal"/>
        <w:spacing w:before="220"/>
        <w:ind w:firstLine="540"/>
        <w:jc w:val="both"/>
      </w:pPr>
      <w:r>
        <w:t>зарегистрировать право собственности на объекты для производства, хранения и переработки сельскохозяйственной продукции на главу СХТП (для СХТП, не являющегося юридическим лицом) либо на СХТП, являющегося юридическим лицом, и представить в министерство выписку из Единого государственного реестра недвижимости, удостоверяющую государственную регистрацию права собственности на объекты для производства, хранения и переработки сельскохозяйственной продукции, в течение 30 месяцев со дня поступления средств гранта на лицевой счет СХТП (в случае если законодательством Российской Федерации предусмотрена такая регистрация и СХТП планирует грант (часть гранта) направить на строительство (реконструкцию) объектов для производства, хранения и переработки сельскохозяйственной продукции);</w:t>
      </w:r>
    </w:p>
    <w:p w14:paraId="3690E047" w14:textId="77777777" w:rsidR="00D87064" w:rsidRDefault="00D87064">
      <w:pPr>
        <w:pStyle w:val="ConsPlusNormal"/>
        <w:spacing w:before="220"/>
        <w:ind w:firstLine="540"/>
        <w:jc w:val="both"/>
      </w:pPr>
      <w:r>
        <w:t>представлять в министерство ежегодно в срок до 15 февраля года, следующего за отчетным годом, в течение не менее пяти лет со дня поступления средств гранта на лицевой счет СХТП справку налогового органа, подтверждающую трудоустройство на постоянную работу новых работников, а также сохранение ранее созданных рабочих мест для трудоустройства на постоянную работу новых работников;</w:t>
      </w:r>
    </w:p>
    <w:p w14:paraId="6EF8CF18" w14:textId="77777777" w:rsidR="00D87064" w:rsidRDefault="00D87064">
      <w:pPr>
        <w:pStyle w:val="ConsPlusNormal"/>
        <w:spacing w:before="220"/>
        <w:ind w:firstLine="540"/>
        <w:jc w:val="both"/>
      </w:pPr>
      <w:bookmarkStart w:id="30" w:name="P139"/>
      <w:bookmarkEnd w:id="30"/>
      <w:r>
        <w:t>предоставлять в министерство информацию по форме и в сроки, установленные правовым актом министерства:</w:t>
      </w:r>
    </w:p>
    <w:p w14:paraId="5A2DBA9D" w14:textId="77777777" w:rsidR="00D87064" w:rsidRDefault="00D87064">
      <w:pPr>
        <w:pStyle w:val="ConsPlusNormal"/>
        <w:spacing w:before="220"/>
        <w:ind w:firstLine="540"/>
        <w:jc w:val="both"/>
      </w:pPr>
      <w:r>
        <w:t>по объему производства и реализации продуктов переработки сельскохозяйственной продукции (в денежном выражении) в году предоставления гранта и ежегодно в течение четырех календарных лет, следующих за годом предоставления гранта;</w:t>
      </w:r>
    </w:p>
    <w:p w14:paraId="275CEC48" w14:textId="77777777" w:rsidR="00D87064" w:rsidRDefault="00D87064">
      <w:pPr>
        <w:pStyle w:val="ConsPlusNormal"/>
        <w:spacing w:before="220"/>
        <w:ind w:firstLine="540"/>
        <w:jc w:val="both"/>
      </w:pPr>
      <w:r>
        <w:t>по расходам на оплату труда в году предоставления гранта и ежегодно в течение четырех календарных лет, следующих за годом предоставления гранта;</w:t>
      </w:r>
    </w:p>
    <w:p w14:paraId="32E1586E" w14:textId="77777777" w:rsidR="00D87064" w:rsidRDefault="00D87064">
      <w:pPr>
        <w:pStyle w:val="ConsPlusNormal"/>
        <w:spacing w:before="220"/>
        <w:ind w:firstLine="540"/>
        <w:jc w:val="both"/>
      </w:pPr>
      <w:r>
        <w:t>по расходам на уплату страховых взносов в году предоставления гранта и ежегодно в течение четырех календарных лет, следующих за годом предоставления гранта;</w:t>
      </w:r>
    </w:p>
    <w:p w14:paraId="0A0A3860" w14:textId="77777777" w:rsidR="00D87064" w:rsidRDefault="00D87064">
      <w:pPr>
        <w:pStyle w:val="ConsPlusNormal"/>
        <w:spacing w:before="220"/>
        <w:ind w:firstLine="540"/>
        <w:jc w:val="both"/>
      </w:pPr>
      <w:r>
        <w:t>по расходам на обслуживание кредитов и иных займов (уплата процентов банковских комиссий) в году предоставления гранта и ежегодно в течение четырех календарных лет, следующих за годом предоставления гранта;</w:t>
      </w:r>
    </w:p>
    <w:p w14:paraId="45216822" w14:textId="77777777" w:rsidR="00D87064" w:rsidRDefault="00D87064">
      <w:pPr>
        <w:pStyle w:val="ConsPlusNormal"/>
        <w:spacing w:before="220"/>
        <w:ind w:firstLine="540"/>
        <w:jc w:val="both"/>
      </w:pPr>
      <w:bookmarkStart w:id="31" w:name="P144"/>
      <w:bookmarkEnd w:id="31"/>
      <w:r>
        <w:t>по размеру налогов, сборов и иных обязательных платежей, которые планируется перечислить СХТП в бюджеты бюджетной системы Российской Федерации в соответствии с законодательством Российской Федерации в году предоставления гранта и ежегодно в течение четырех календарных лет, следующих за годом предоставления гранта;</w:t>
      </w:r>
    </w:p>
    <w:p w14:paraId="2DA4AF1A" w14:textId="77777777" w:rsidR="00D87064" w:rsidRDefault="00D87064">
      <w:pPr>
        <w:pStyle w:val="ConsPlusNormal"/>
        <w:spacing w:before="220"/>
        <w:ind w:firstLine="540"/>
        <w:jc w:val="both"/>
      </w:pPr>
      <w:r>
        <w:t>представлять в министерство в срок до 15 числа месяца, следующего за отчетным, отчет о реализации плана мероприятий по достижению результатов предоставления субсидий (контрольных точек) по форме, определенной типовой формой соглашения;</w:t>
      </w:r>
    </w:p>
    <w:p w14:paraId="21DE4E9D" w14:textId="77777777" w:rsidR="00D87064" w:rsidRDefault="00D87064">
      <w:pPr>
        <w:pStyle w:val="ConsPlusNormal"/>
        <w:spacing w:before="220"/>
        <w:ind w:firstLine="540"/>
        <w:jc w:val="both"/>
      </w:pPr>
      <w:r>
        <w:t>18) наличие в собственности у СХТП объекта для производства, хранения и переработки сельскохозяйственной продукции (в случае если СХТП планирует грант (часть гранта) направить на реконструкцию объекта для производства, хранения и переработки сельскохозяйственной продукции);</w:t>
      </w:r>
    </w:p>
    <w:p w14:paraId="687AB287" w14:textId="77777777" w:rsidR="00D87064" w:rsidRDefault="00D87064">
      <w:pPr>
        <w:pStyle w:val="ConsPlusNormal"/>
        <w:spacing w:before="220"/>
        <w:ind w:firstLine="540"/>
        <w:jc w:val="both"/>
      </w:pPr>
      <w:bookmarkStart w:id="32" w:name="P147"/>
      <w:bookmarkEnd w:id="32"/>
      <w:r>
        <w:t xml:space="preserve">19) отсутствие в году, предшествующем году получения гранта, случаев привлечения к ответственности СХТП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 (далее - </w:t>
      </w:r>
      <w:r>
        <w:lastRenderedPageBreak/>
        <w:t>Правила противопожарного режима);</w:t>
      </w:r>
    </w:p>
    <w:p w14:paraId="461FC88C" w14:textId="77777777" w:rsidR="00D87064" w:rsidRDefault="00D87064">
      <w:pPr>
        <w:pStyle w:val="ConsPlusNormal"/>
        <w:spacing w:before="220"/>
        <w:ind w:firstLine="540"/>
        <w:jc w:val="both"/>
      </w:pPr>
      <w:bookmarkStart w:id="33" w:name="P148"/>
      <w:bookmarkEnd w:id="33"/>
      <w:r>
        <w:t>20) СХТП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14:paraId="4C5D8517" w14:textId="77777777" w:rsidR="00D87064" w:rsidRDefault="00D87064">
      <w:pPr>
        <w:pStyle w:val="ConsPlusNormal"/>
        <w:spacing w:before="220"/>
        <w:ind w:firstLine="540"/>
        <w:jc w:val="both"/>
      </w:pPr>
      <w:r>
        <w:t>21) СХТП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w:t>
      </w:r>
    </w:p>
    <w:p w14:paraId="3AC7A237" w14:textId="77777777" w:rsidR="00D87064" w:rsidRDefault="00D87064">
      <w:pPr>
        <w:pStyle w:val="ConsPlusNormal"/>
        <w:spacing w:before="220"/>
        <w:ind w:firstLine="540"/>
        <w:jc w:val="both"/>
      </w:pPr>
      <w:bookmarkStart w:id="34" w:name="P150"/>
      <w:bookmarkEnd w:id="34"/>
      <w:r>
        <w:t xml:space="preserve">22) СХТП не является иностранным агентом в соответствии с Федеральным </w:t>
      </w:r>
      <w:hyperlink r:id="rId59">
        <w:r>
          <w:rPr>
            <w:color w:val="0000FF"/>
          </w:rPr>
          <w:t>законом</w:t>
        </w:r>
      </w:hyperlink>
      <w:r>
        <w:t xml:space="preserve"> от 14 июля 2022 года N 255-ФЗ "О контроле за деятельностью лиц, находящихся под иностранным влиянием" на дату рассмотрения заявки.</w:t>
      </w:r>
    </w:p>
    <w:p w14:paraId="17A6F02D" w14:textId="77777777" w:rsidR="00D87064" w:rsidRDefault="00D87064">
      <w:pPr>
        <w:pStyle w:val="ConsPlusNormal"/>
        <w:spacing w:before="220"/>
        <w:ind w:firstLine="540"/>
        <w:jc w:val="both"/>
      </w:pPr>
      <w:r>
        <w:t xml:space="preserve">12. Соответствие СХТП требованиям, установленным </w:t>
      </w:r>
      <w:hyperlink w:anchor="P102">
        <w:r>
          <w:rPr>
            <w:color w:val="0000FF"/>
          </w:rPr>
          <w:t>подпунктами 1</w:t>
        </w:r>
      </w:hyperlink>
      <w:r>
        <w:t xml:space="preserve"> (для СХТП, являющегося юридическим лицом), </w:t>
      </w:r>
      <w:hyperlink w:anchor="P105">
        <w:r>
          <w:rPr>
            <w:color w:val="0000FF"/>
          </w:rPr>
          <w:t>4</w:t>
        </w:r>
      </w:hyperlink>
      <w:r>
        <w:t xml:space="preserve">, </w:t>
      </w:r>
      <w:hyperlink w:anchor="P106">
        <w:r>
          <w:rPr>
            <w:color w:val="0000FF"/>
          </w:rPr>
          <w:t>5</w:t>
        </w:r>
      </w:hyperlink>
      <w:r>
        <w:t xml:space="preserve"> (для СХТП, являющегося юридическим лицом), </w:t>
      </w:r>
      <w:hyperlink w:anchor="P108">
        <w:r>
          <w:rPr>
            <w:color w:val="0000FF"/>
          </w:rPr>
          <w:t>7</w:t>
        </w:r>
      </w:hyperlink>
      <w:r>
        <w:t xml:space="preserve">, </w:t>
      </w:r>
      <w:hyperlink w:anchor="P118">
        <w:r>
          <w:rPr>
            <w:color w:val="0000FF"/>
          </w:rPr>
          <w:t>13</w:t>
        </w:r>
      </w:hyperlink>
      <w:r>
        <w:t xml:space="preserve">, </w:t>
      </w:r>
      <w:hyperlink w:anchor="P119">
        <w:r>
          <w:rPr>
            <w:color w:val="0000FF"/>
          </w:rPr>
          <w:t>14</w:t>
        </w:r>
      </w:hyperlink>
      <w:r>
        <w:t xml:space="preserve">, </w:t>
      </w:r>
      <w:hyperlink w:anchor="P148">
        <w:r>
          <w:rPr>
            <w:color w:val="0000FF"/>
          </w:rPr>
          <w:t>20</w:t>
        </w:r>
      </w:hyperlink>
      <w:r>
        <w:t xml:space="preserve"> - </w:t>
      </w:r>
      <w:hyperlink w:anchor="P150">
        <w:r>
          <w:rPr>
            <w:color w:val="0000FF"/>
          </w:rPr>
          <w:t>22 пункта 11</w:t>
        </w:r>
      </w:hyperlink>
      <w:r>
        <w:t xml:space="preserve"> настоящего Положения, проверяется министерством самостоятельно, в том числе на основании сведений, имеющихся в министерстве, а также информации, размещенной на официальных сайтах Федеральной налоговой службы (</w:t>
      </w:r>
      <w:hyperlink r:id="rId60">
        <w:r>
          <w:rPr>
            <w:color w:val="0000FF"/>
          </w:rPr>
          <w:t>www.nalog.ru</w:t>
        </w:r>
      </w:hyperlink>
      <w:r>
        <w:t>) и арбитражных судов (</w:t>
      </w:r>
      <w:hyperlink r:id="rId61">
        <w:r>
          <w:rPr>
            <w:color w:val="0000FF"/>
          </w:rPr>
          <w:t>www.arbitr.ru</w:t>
        </w:r>
      </w:hyperlink>
      <w:r>
        <w:t>), Федеральной службы по финансовому мониторингу (Росфинмониторинг) (</w:t>
      </w:r>
      <w:hyperlink r:id="rId62">
        <w:r>
          <w:rPr>
            <w:color w:val="0000FF"/>
          </w:rPr>
          <w:t>https://fedsfm.ru</w:t>
        </w:r>
      </w:hyperlink>
      <w:r>
        <w:t>), Министерства юстиции Российской Федерации (</w:t>
      </w:r>
      <w:hyperlink r:id="rId63">
        <w:r>
          <w:rPr>
            <w:color w:val="0000FF"/>
          </w:rPr>
          <w:t>https://minjust.gov.ru</w:t>
        </w:r>
      </w:hyperlink>
      <w:r>
        <w:t xml:space="preserve">), в срок, предусмотренный </w:t>
      </w:r>
      <w:hyperlink w:anchor="P217">
        <w:r>
          <w:rPr>
            <w:color w:val="0000FF"/>
          </w:rPr>
          <w:t>абзацем вторым пункта 20</w:t>
        </w:r>
      </w:hyperlink>
      <w:r>
        <w:t xml:space="preserve"> настоящего Положения.</w:t>
      </w:r>
    </w:p>
    <w:p w14:paraId="7A5899CE" w14:textId="77777777" w:rsidR="00D87064" w:rsidRDefault="00D87064">
      <w:pPr>
        <w:pStyle w:val="ConsPlusNormal"/>
        <w:spacing w:before="220"/>
        <w:ind w:firstLine="540"/>
        <w:jc w:val="both"/>
      </w:pPr>
      <w:r>
        <w:t xml:space="preserve">Соответствие СХТП требованию, установленному </w:t>
      </w:r>
      <w:hyperlink w:anchor="P147">
        <w:r>
          <w:rPr>
            <w:color w:val="0000FF"/>
          </w:rPr>
          <w:t>подпунктом 19 пункта 11</w:t>
        </w:r>
      </w:hyperlink>
      <w:r>
        <w:t xml:space="preserve"> настоящего Положения, проверяется министерством на основании информации, полученной из органов государственной власти, уполномоченных на осуществление контрольных мероприятий в сфере соблюдения Правил противопожарного режима.</w:t>
      </w:r>
    </w:p>
    <w:p w14:paraId="34115B2A" w14:textId="77777777" w:rsidR="00D87064" w:rsidRDefault="00D87064">
      <w:pPr>
        <w:pStyle w:val="ConsPlusNormal"/>
        <w:spacing w:before="220"/>
        <w:ind w:firstLine="540"/>
        <w:jc w:val="both"/>
      </w:pPr>
      <w:bookmarkStart w:id="35" w:name="P153"/>
      <w:bookmarkEnd w:id="35"/>
      <w:r>
        <w:t xml:space="preserve">13. Объявление размещается министерством на сайте министерства (с размещением указателя страниц сайта министерства на едином портале) не ранее размещения информации о грантах в соответствии с </w:t>
      </w:r>
      <w:hyperlink w:anchor="P80">
        <w:r>
          <w:rPr>
            <w:color w:val="0000FF"/>
          </w:rPr>
          <w:t>абзацем вторым пункта 4</w:t>
        </w:r>
      </w:hyperlink>
      <w:r>
        <w:t xml:space="preserve"> настоящего Положения.</w:t>
      </w:r>
    </w:p>
    <w:p w14:paraId="18E32052" w14:textId="77777777" w:rsidR="00D87064" w:rsidRDefault="00D87064">
      <w:pPr>
        <w:pStyle w:val="ConsPlusNormal"/>
        <w:jc w:val="both"/>
      </w:pPr>
      <w:r>
        <w:t xml:space="preserve">(в ред. </w:t>
      </w:r>
      <w:hyperlink r:id="rId64">
        <w:r>
          <w:rPr>
            <w:color w:val="0000FF"/>
          </w:rPr>
          <w:t>Постановления</w:t>
        </w:r>
      </w:hyperlink>
      <w:r>
        <w:t xml:space="preserve"> Правительства Иркутской области от 29.08.2024 N 673-пп)</w:t>
      </w:r>
    </w:p>
    <w:p w14:paraId="5C5B96E5" w14:textId="77777777" w:rsidR="00D87064" w:rsidRDefault="00D87064">
      <w:pPr>
        <w:pStyle w:val="ConsPlusNormal"/>
        <w:spacing w:before="220"/>
        <w:ind w:firstLine="540"/>
        <w:jc w:val="both"/>
      </w:pPr>
      <w:r>
        <w:t>Дата размещения объявления - 3 июня текущего года (в случае если отбор в текущем году проводится министерством впервые), 30 августа текущего года (в случае проведения в текущем году министерством дополнительного отбора).</w:t>
      </w:r>
    </w:p>
    <w:p w14:paraId="40B8B65E" w14:textId="77777777" w:rsidR="00D87064" w:rsidRDefault="00D87064">
      <w:pPr>
        <w:pStyle w:val="ConsPlusNormal"/>
        <w:jc w:val="both"/>
      </w:pPr>
      <w:r>
        <w:t xml:space="preserve">(в ред. </w:t>
      </w:r>
      <w:hyperlink r:id="rId65">
        <w:r>
          <w:rPr>
            <w:color w:val="0000FF"/>
          </w:rPr>
          <w:t>Постановления</w:t>
        </w:r>
      </w:hyperlink>
      <w:r>
        <w:t xml:space="preserve"> Правительства Иркутской области от 29.08.2024 N 673-пп)</w:t>
      </w:r>
    </w:p>
    <w:p w14:paraId="09391290" w14:textId="77777777" w:rsidR="00D87064" w:rsidRDefault="00D87064">
      <w:pPr>
        <w:pStyle w:val="ConsPlusNormal"/>
        <w:spacing w:before="220"/>
        <w:ind w:firstLine="540"/>
        <w:jc w:val="both"/>
      </w:pPr>
      <w:r>
        <w:t>14. Объявление должно содержать следующие сведения:</w:t>
      </w:r>
    </w:p>
    <w:p w14:paraId="6D89CCB1" w14:textId="77777777" w:rsidR="00D87064" w:rsidRDefault="00D87064">
      <w:pPr>
        <w:pStyle w:val="ConsPlusNormal"/>
        <w:spacing w:before="220"/>
        <w:ind w:firstLine="540"/>
        <w:jc w:val="both"/>
      </w:pPr>
      <w:r>
        <w:t>1) сроки проведения отбора;</w:t>
      </w:r>
    </w:p>
    <w:p w14:paraId="5A7E8CD9" w14:textId="77777777" w:rsidR="00D87064" w:rsidRDefault="00D87064">
      <w:pPr>
        <w:pStyle w:val="ConsPlusNormal"/>
        <w:spacing w:before="220"/>
        <w:ind w:firstLine="540"/>
        <w:jc w:val="both"/>
      </w:pPr>
      <w:r>
        <w:t>2)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а также дата начала и окончания приема заявок, возвращенных министерством на доработку;</w:t>
      </w:r>
    </w:p>
    <w:p w14:paraId="43EE460F" w14:textId="77777777" w:rsidR="00D87064" w:rsidRDefault="00D87064">
      <w:pPr>
        <w:pStyle w:val="ConsPlusNormal"/>
        <w:spacing w:before="220"/>
        <w:ind w:firstLine="540"/>
        <w:jc w:val="both"/>
      </w:pPr>
      <w:r>
        <w:t>3) наименование, место нахождения, почтовый адрес, адрес электронной почты министерства, другую необходимую контактную информацию;</w:t>
      </w:r>
    </w:p>
    <w:p w14:paraId="27029680" w14:textId="77777777" w:rsidR="00D87064" w:rsidRDefault="00D87064">
      <w:pPr>
        <w:pStyle w:val="ConsPlusNormal"/>
        <w:spacing w:before="220"/>
        <w:ind w:firstLine="540"/>
        <w:jc w:val="both"/>
      </w:pPr>
      <w:r>
        <w:t>4) результаты предоставления грантов в соответствии с настоящим Положением;</w:t>
      </w:r>
    </w:p>
    <w:p w14:paraId="2954794E" w14:textId="77777777" w:rsidR="00D87064" w:rsidRDefault="00D87064">
      <w:pPr>
        <w:pStyle w:val="ConsPlusNormal"/>
        <w:spacing w:before="220"/>
        <w:ind w:firstLine="540"/>
        <w:jc w:val="both"/>
      </w:pPr>
      <w:r>
        <w:t>5) доменное имя и (или) указатели страниц государственной информационной системы, обеспечивающей проведение отбора;</w:t>
      </w:r>
    </w:p>
    <w:p w14:paraId="28BE5FC8" w14:textId="77777777" w:rsidR="00D87064" w:rsidRDefault="00D87064">
      <w:pPr>
        <w:pStyle w:val="ConsPlusNormal"/>
        <w:spacing w:before="220"/>
        <w:ind w:firstLine="540"/>
        <w:jc w:val="both"/>
      </w:pPr>
      <w:r>
        <w:lastRenderedPageBreak/>
        <w:t>6) требования к СХТП и к перечню документов, представляемых СХТП для подтверждения их соответствия указанным требованиям;</w:t>
      </w:r>
    </w:p>
    <w:p w14:paraId="2A6D4935" w14:textId="77777777" w:rsidR="00D87064" w:rsidRDefault="00D87064">
      <w:pPr>
        <w:pStyle w:val="ConsPlusNormal"/>
        <w:spacing w:before="220"/>
        <w:ind w:firstLine="540"/>
        <w:jc w:val="both"/>
      </w:pPr>
      <w:r>
        <w:t xml:space="preserve">7) категории СХТП и критерии оценки, указанные в </w:t>
      </w:r>
      <w:hyperlink w:anchor="P256">
        <w:r>
          <w:rPr>
            <w:color w:val="0000FF"/>
          </w:rPr>
          <w:t>пункте 29</w:t>
        </w:r>
      </w:hyperlink>
      <w:r>
        <w:t xml:space="preserve"> настоящего Положения;</w:t>
      </w:r>
    </w:p>
    <w:p w14:paraId="3D9E5005" w14:textId="77777777" w:rsidR="00D87064" w:rsidRDefault="00D87064">
      <w:pPr>
        <w:pStyle w:val="ConsPlusNormal"/>
        <w:spacing w:before="220"/>
        <w:ind w:firstLine="540"/>
        <w:jc w:val="both"/>
      </w:pPr>
      <w:r>
        <w:t>8) порядок подачи заявок и требования, предъявляемые к форме и содержанию заявок, подаваемых СХТП, и прилагаемым к ним документам в соответствии с настоящим Положением;</w:t>
      </w:r>
    </w:p>
    <w:p w14:paraId="7D709A84" w14:textId="77777777" w:rsidR="00D87064" w:rsidRDefault="00D87064">
      <w:pPr>
        <w:pStyle w:val="ConsPlusNormal"/>
        <w:spacing w:before="220"/>
        <w:ind w:firstLine="540"/>
        <w:jc w:val="both"/>
      </w:pPr>
      <w:r>
        <w:t>9) порядок отзыва заявок, порядок возврата заявок, определяющий в том числе основания для возврата заявок, порядок внесения изменений (дополнений, уточнений) в заявки;</w:t>
      </w:r>
    </w:p>
    <w:p w14:paraId="63E4BDD3" w14:textId="77777777" w:rsidR="00D87064" w:rsidRDefault="00D87064">
      <w:pPr>
        <w:pStyle w:val="ConsPlusNormal"/>
        <w:spacing w:before="220"/>
        <w:ind w:firstLine="540"/>
        <w:jc w:val="both"/>
      </w:pPr>
      <w:r>
        <w:t>10) правила, в том числе сроки рассмотрения заявок в соответствии с настоящим Положением, а также правила, в том числе сроки рассмотрения министерством доработанных заявок;</w:t>
      </w:r>
    </w:p>
    <w:p w14:paraId="59533BDD" w14:textId="77777777" w:rsidR="00D87064" w:rsidRDefault="00D87064">
      <w:pPr>
        <w:pStyle w:val="ConsPlusNormal"/>
        <w:spacing w:before="220"/>
        <w:ind w:firstLine="540"/>
        <w:jc w:val="both"/>
      </w:pPr>
      <w:r>
        <w:t>11) порядок возврата заявок на доработку;</w:t>
      </w:r>
    </w:p>
    <w:p w14:paraId="692C82EC" w14:textId="77777777" w:rsidR="00D87064" w:rsidRDefault="00D87064">
      <w:pPr>
        <w:pStyle w:val="ConsPlusNormal"/>
        <w:spacing w:before="220"/>
        <w:ind w:firstLine="540"/>
        <w:jc w:val="both"/>
      </w:pPr>
      <w:r>
        <w:t>12) сроки оценки заявок, а также информация об участии или неучастии комиссии и экспертов (экспертных организаций) в оценке заявок;</w:t>
      </w:r>
    </w:p>
    <w:p w14:paraId="6BA77851" w14:textId="77777777" w:rsidR="00D87064" w:rsidRDefault="00D87064">
      <w:pPr>
        <w:pStyle w:val="ConsPlusNormal"/>
        <w:spacing w:before="220"/>
        <w:ind w:firstLine="540"/>
        <w:jc w:val="both"/>
      </w:pPr>
      <w:r>
        <w:t>13) объем распределяемого гранта в рамках отбора, порядок расчета размера гранта, правила распределения гранта по результатам отбора;</w:t>
      </w:r>
    </w:p>
    <w:p w14:paraId="12BF9A70" w14:textId="77777777" w:rsidR="00D87064" w:rsidRDefault="00D87064">
      <w:pPr>
        <w:pStyle w:val="ConsPlusNormal"/>
        <w:spacing w:before="220"/>
        <w:ind w:firstLine="540"/>
        <w:jc w:val="both"/>
      </w:pPr>
      <w:r>
        <w:t>14) порядок предоставления СХТП разъяснений положений объявления, даты начала и окончания срока такого предоставления;</w:t>
      </w:r>
    </w:p>
    <w:p w14:paraId="5B947A73" w14:textId="77777777" w:rsidR="00D87064" w:rsidRDefault="00D87064">
      <w:pPr>
        <w:pStyle w:val="ConsPlusNormal"/>
        <w:spacing w:before="220"/>
        <w:ind w:firstLine="540"/>
        <w:jc w:val="both"/>
      </w:pPr>
      <w:r>
        <w:t>15) срок, в течение которого победитель отбора должен подписать соглашение;</w:t>
      </w:r>
    </w:p>
    <w:p w14:paraId="6A2A7DB8" w14:textId="77777777" w:rsidR="00D87064" w:rsidRDefault="00D87064">
      <w:pPr>
        <w:pStyle w:val="ConsPlusNormal"/>
        <w:spacing w:before="220"/>
        <w:ind w:firstLine="540"/>
        <w:jc w:val="both"/>
      </w:pPr>
      <w:r>
        <w:t>16) условия признания победителя отбора уклонившимся от заключения соглашения;</w:t>
      </w:r>
    </w:p>
    <w:p w14:paraId="7B25E3EA" w14:textId="77777777" w:rsidR="00D87064" w:rsidRDefault="00D87064">
      <w:pPr>
        <w:pStyle w:val="ConsPlusNormal"/>
        <w:spacing w:before="220"/>
        <w:ind w:firstLine="540"/>
        <w:jc w:val="both"/>
      </w:pPr>
      <w:r>
        <w:t>17) сроки размещения протокола подведения итогов отбора на сайте министерства, которые не могут быть позднее 14-го календарного дня, следующего за днем определения победителей отбора.</w:t>
      </w:r>
    </w:p>
    <w:p w14:paraId="77A593AC" w14:textId="77777777" w:rsidR="00D87064" w:rsidRDefault="00D87064">
      <w:pPr>
        <w:pStyle w:val="ConsPlusNormal"/>
        <w:spacing w:before="220"/>
        <w:ind w:firstLine="540"/>
        <w:jc w:val="both"/>
      </w:pPr>
      <w:bookmarkStart w:id="36" w:name="P175"/>
      <w:bookmarkEnd w:id="36"/>
      <w:r>
        <w:t>15. СХТП вправе в письменной форме, а также через Личный кабинет получателя направить в министерство запрос о предоставлении разъяснений положений объявления.</w:t>
      </w:r>
    </w:p>
    <w:p w14:paraId="261F1D81" w14:textId="77777777" w:rsidR="00D87064" w:rsidRDefault="00D87064">
      <w:pPr>
        <w:pStyle w:val="ConsPlusNormal"/>
        <w:spacing w:before="220"/>
        <w:ind w:firstLine="540"/>
        <w:jc w:val="both"/>
      </w:pPr>
      <w:r>
        <w:t xml:space="preserve">В срок не позднее пятого рабочего дня с даты поступления запроса, указанного в </w:t>
      </w:r>
      <w:hyperlink w:anchor="P175">
        <w:r>
          <w:rPr>
            <w:color w:val="0000FF"/>
          </w:rPr>
          <w:t>абзаце первом</w:t>
        </w:r>
      </w:hyperlink>
      <w:r>
        <w:t xml:space="preserve"> настоящего пункта, министерство направляет в письменной форме, а также через Личный кабинет получателя разъяснения положений объявления, если указанный запрос поступил в министерство не позднее чем за пять рабочих дней до даты окончания срока приема заявок СХТП, предусмотренного объявлением. В случае если запрос, указанный в </w:t>
      </w:r>
      <w:hyperlink w:anchor="P175">
        <w:r>
          <w:rPr>
            <w:color w:val="0000FF"/>
          </w:rPr>
          <w:t>абзаце первом</w:t>
        </w:r>
      </w:hyperlink>
      <w:r>
        <w:t xml:space="preserve"> настоящего пункта, поступил менее чем за пять рабочих дней до даты окончания срока приема заявок СХТП, предусмотренного объявлением, министерством разъяснения положений объявления СХТП не направляются.</w:t>
      </w:r>
    </w:p>
    <w:p w14:paraId="12BBA69F" w14:textId="77777777" w:rsidR="00D87064" w:rsidRDefault="00D87064">
      <w:pPr>
        <w:pStyle w:val="ConsPlusNormal"/>
        <w:spacing w:before="220"/>
        <w:ind w:firstLine="540"/>
        <w:jc w:val="both"/>
      </w:pPr>
      <w:bookmarkStart w:id="37" w:name="P177"/>
      <w:bookmarkEnd w:id="37"/>
      <w:r>
        <w:t>16. Для участия в отборе СХТП обязан сформировать заявку по форме, утвержденной правовым актом министерства, содержащую:</w:t>
      </w:r>
    </w:p>
    <w:p w14:paraId="43F3E38D" w14:textId="77777777" w:rsidR="00D87064" w:rsidRDefault="00D87064">
      <w:pPr>
        <w:pStyle w:val="ConsPlusNormal"/>
        <w:spacing w:before="220"/>
        <w:ind w:firstLine="540"/>
        <w:jc w:val="both"/>
      </w:pPr>
      <w:r>
        <w:t>1) наименование СХТП и его индивидуальный номер налогоплательщика (далее - ИНН);</w:t>
      </w:r>
    </w:p>
    <w:p w14:paraId="7E6D5E21" w14:textId="77777777" w:rsidR="00D87064" w:rsidRDefault="00D87064">
      <w:pPr>
        <w:pStyle w:val="ConsPlusNormal"/>
        <w:spacing w:before="220"/>
        <w:ind w:firstLine="540"/>
        <w:jc w:val="both"/>
      </w:pPr>
      <w:r>
        <w:t>2) основной государственный регистрационный номер СХТП (далее - ОГРН);</w:t>
      </w:r>
    </w:p>
    <w:p w14:paraId="44C103E3" w14:textId="77777777" w:rsidR="00D87064" w:rsidRDefault="00D87064">
      <w:pPr>
        <w:pStyle w:val="ConsPlusNormal"/>
        <w:spacing w:before="220"/>
        <w:ind w:firstLine="540"/>
        <w:jc w:val="both"/>
      </w:pPr>
      <w:r>
        <w:t>3) место нахождения, почтовый адрес (включая индекс), контактный телефон, адрес электронной почты;</w:t>
      </w:r>
    </w:p>
    <w:p w14:paraId="3BBEE485" w14:textId="77777777" w:rsidR="00D87064" w:rsidRDefault="00D87064">
      <w:pPr>
        <w:pStyle w:val="ConsPlusNormal"/>
        <w:spacing w:before="220"/>
        <w:ind w:firstLine="540"/>
        <w:jc w:val="both"/>
      </w:pPr>
      <w:r>
        <w:t xml:space="preserve">4) письменное согласие СХТП на осуществление министерством и органами государственного финансового контроля проверок, предусмотренных </w:t>
      </w:r>
      <w:hyperlink w:anchor="P364">
        <w:r>
          <w:rPr>
            <w:color w:val="0000FF"/>
          </w:rPr>
          <w:t>пунктом 55</w:t>
        </w:r>
      </w:hyperlink>
      <w:r>
        <w:t xml:space="preserve"> настоящего Положения;</w:t>
      </w:r>
    </w:p>
    <w:p w14:paraId="25519FFB" w14:textId="77777777" w:rsidR="00D87064" w:rsidRDefault="00D87064">
      <w:pPr>
        <w:pStyle w:val="ConsPlusNormal"/>
        <w:spacing w:before="220"/>
        <w:ind w:firstLine="540"/>
        <w:jc w:val="both"/>
      </w:pPr>
      <w:r>
        <w:lastRenderedPageBreak/>
        <w:t>5) письменное согласие СХТП на публикацию (размещение) в информационно-телекоммуникационной сети "Интернет" информации об СХТП, о подаваемой СХТП заявке, иной информации об СХТП, связанной с отбором;</w:t>
      </w:r>
    </w:p>
    <w:p w14:paraId="4773159B" w14:textId="77777777" w:rsidR="00D87064" w:rsidRDefault="00D87064">
      <w:pPr>
        <w:pStyle w:val="ConsPlusNormal"/>
        <w:spacing w:before="220"/>
        <w:ind w:firstLine="540"/>
        <w:jc w:val="both"/>
      </w:pPr>
      <w:r>
        <w:t>6) подтверждение об отнесении главы СХТП к следующим категориям граждан: семьям, имеющим трех и более несовершеннолетних детей, представителям коренных малочисленных народов Российской Федерации или лицам, постоянно проживающим в районах Крайнего Севера и приравненных к ним местностях (в случае если глава СХТП относится к указанным категориям граждан);</w:t>
      </w:r>
    </w:p>
    <w:p w14:paraId="2510C8B5" w14:textId="77777777" w:rsidR="00D87064" w:rsidRDefault="00D87064">
      <w:pPr>
        <w:pStyle w:val="ConsPlusNormal"/>
        <w:spacing w:before="220"/>
        <w:ind w:firstLine="540"/>
        <w:jc w:val="both"/>
      </w:pPr>
      <w:r>
        <w:t>7) подтверждение о нахождении на праве собственности у СХТП объекта для производства, хранения и переработки сельскохозяйственной продукции на дату представления заявки (в случае если СХТП планирует направить грант (часть гранта) на реконструкцию объекта для производства, хранения и переработки сельскохозяйственной продукции);</w:t>
      </w:r>
    </w:p>
    <w:p w14:paraId="0FF082BA" w14:textId="77777777" w:rsidR="00D87064" w:rsidRDefault="00D87064">
      <w:pPr>
        <w:pStyle w:val="ConsPlusNormal"/>
        <w:spacing w:before="220"/>
        <w:ind w:firstLine="540"/>
        <w:jc w:val="both"/>
      </w:pPr>
      <w:r>
        <w:t>8) подтверждение осуществления СХТП деятельности на сельской территории Иркутской области или на территории сельской агломерации Иркутской области (для СХТП, осуществляющего деятельность в районах Крайнего Севера и приравненных к ним местностях, подтверждение осуществления деятельности на сельской территории Иркутской области или на территории сельской агломерации Иркутской области или на территориях городов с численностью населения не более 100 тыс. человек или поселков городского типа с численностью населения не более 100 тыс. человек);</w:t>
      </w:r>
    </w:p>
    <w:p w14:paraId="18D3CB2D" w14:textId="77777777" w:rsidR="00D87064" w:rsidRDefault="00D87064">
      <w:pPr>
        <w:pStyle w:val="ConsPlusNormal"/>
        <w:spacing w:before="220"/>
        <w:ind w:firstLine="540"/>
        <w:jc w:val="both"/>
      </w:pPr>
      <w:r>
        <w:t>9) подтверждение, что СХТП, не являющийся юридическим лицом, не должен прекратить деятельность в качестве крестьянского (фермерского) хозяйства.</w:t>
      </w:r>
    </w:p>
    <w:p w14:paraId="10263A45" w14:textId="77777777" w:rsidR="00D87064" w:rsidRDefault="00D87064">
      <w:pPr>
        <w:pStyle w:val="ConsPlusNormal"/>
        <w:spacing w:before="220"/>
        <w:ind w:firstLine="540"/>
        <w:jc w:val="both"/>
      </w:pPr>
      <w:r>
        <w:t>17. К заявке прилагаются следующие электронные образы документов (документов на бумажном носителе, преобразованных в электронную форму):</w:t>
      </w:r>
    </w:p>
    <w:p w14:paraId="25961008" w14:textId="77777777" w:rsidR="00D87064" w:rsidRDefault="00D87064">
      <w:pPr>
        <w:pStyle w:val="ConsPlusNormal"/>
        <w:spacing w:before="220"/>
        <w:ind w:firstLine="540"/>
        <w:jc w:val="both"/>
      </w:pPr>
      <w:bookmarkStart w:id="38" w:name="P188"/>
      <w:bookmarkEnd w:id="38"/>
      <w:r>
        <w:t>1) копия паспорта гражданина Российской Федерации главы крестьянского (фермерского) хозяйства;</w:t>
      </w:r>
    </w:p>
    <w:p w14:paraId="08F1C7C5" w14:textId="77777777" w:rsidR="00D87064" w:rsidRDefault="00D87064">
      <w:pPr>
        <w:pStyle w:val="ConsPlusNormal"/>
        <w:spacing w:before="220"/>
        <w:ind w:firstLine="540"/>
        <w:jc w:val="both"/>
      </w:pPr>
      <w:r>
        <w:t>2) копия соглашения о создании СХТП (для СХТП, не являющегося юридическим лицом), а также копии документов, подтверждающих родство и (или) или свойство между главой крестьянского (фермерского) хозяйства и членами СХТП;</w:t>
      </w:r>
    </w:p>
    <w:p w14:paraId="3E898145" w14:textId="77777777" w:rsidR="00D87064" w:rsidRDefault="00D87064">
      <w:pPr>
        <w:pStyle w:val="ConsPlusNormal"/>
        <w:spacing w:before="220"/>
        <w:ind w:firstLine="540"/>
        <w:jc w:val="both"/>
      </w:pPr>
      <w:r>
        <w:t>3) копия разрешения на строительство (в случае если законодательством Российской Федерации предусмотрено получение указанного разрешения и СХТП планирует грант (часть гранта) направить на строительство (реконструкцию) объектов для производства, хранения и переработки сельскохозяйственной продукции);</w:t>
      </w:r>
    </w:p>
    <w:p w14:paraId="3C311074" w14:textId="77777777" w:rsidR="00D87064" w:rsidRDefault="00D87064">
      <w:pPr>
        <w:pStyle w:val="ConsPlusNormal"/>
        <w:spacing w:before="220"/>
        <w:ind w:firstLine="540"/>
        <w:jc w:val="both"/>
      </w:pPr>
      <w:bookmarkStart w:id="39" w:name="P191"/>
      <w:bookmarkEnd w:id="39"/>
      <w:r>
        <w:t xml:space="preserve">4) копия выписки из Единого государственного реестра недвижимости, а в случае, установленном </w:t>
      </w:r>
      <w:hyperlink r:id="rId66">
        <w:r>
          <w:rPr>
            <w:color w:val="0000FF"/>
          </w:rPr>
          <w:t>частью 1 статьи 69</w:t>
        </w:r>
      </w:hyperlink>
      <w:r>
        <w:t xml:space="preserve"> Федерального закона от 13 июля 2015 года N 218-ФЗ "О государственной регистрации недвижимости", копия правоустанавливающего документа на планируемый к реконструкции объект для производства, хранения и переработки сельскохозяйственной продукции (в случае если СХТП планирует грант (часть гранта) направить на реконструкцию объектов для производства, хранения и переработки сельскохозяйственной продукции);</w:t>
      </w:r>
    </w:p>
    <w:p w14:paraId="41510A8E" w14:textId="77777777" w:rsidR="00D87064" w:rsidRDefault="00D87064">
      <w:pPr>
        <w:pStyle w:val="ConsPlusNormal"/>
        <w:spacing w:before="220"/>
        <w:ind w:firstLine="540"/>
        <w:jc w:val="both"/>
      </w:pPr>
      <w:r>
        <w:t>5) копия выписки из решения общего собрания членов сельскохозяйственного потребительского кооператива, потребительского общества или копия решения учредителей о создании сельскохозяйственного потребительского кооператива, потребительского общества, подтверждающего членство СХТП в указанных организациях (в случае если СХТП является членом указанных сельскохозяйственного потребительского кооператива, потребительского общества);</w:t>
      </w:r>
    </w:p>
    <w:p w14:paraId="5D0ED050" w14:textId="77777777" w:rsidR="00D87064" w:rsidRDefault="00D87064">
      <w:pPr>
        <w:pStyle w:val="ConsPlusNormal"/>
        <w:spacing w:before="220"/>
        <w:ind w:firstLine="540"/>
        <w:jc w:val="both"/>
      </w:pPr>
      <w:bookmarkStart w:id="40" w:name="P193"/>
      <w:bookmarkEnd w:id="40"/>
      <w:r>
        <w:t>6) бизнес-план;</w:t>
      </w:r>
    </w:p>
    <w:p w14:paraId="1C5A6807" w14:textId="77777777" w:rsidR="00D87064" w:rsidRDefault="00D87064">
      <w:pPr>
        <w:pStyle w:val="ConsPlusNormal"/>
        <w:spacing w:before="220"/>
        <w:ind w:firstLine="540"/>
        <w:jc w:val="both"/>
      </w:pPr>
      <w:r>
        <w:lastRenderedPageBreak/>
        <w:t>7) отчет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 за каждый год осуществления производственной деятельности СХТП, но не более чем за пять лет, предшествующих году проведения отбора;</w:t>
      </w:r>
    </w:p>
    <w:p w14:paraId="53559BA6" w14:textId="77777777" w:rsidR="00D87064" w:rsidRDefault="00D87064">
      <w:pPr>
        <w:pStyle w:val="ConsPlusNormal"/>
        <w:spacing w:before="220"/>
        <w:ind w:firstLine="540"/>
        <w:jc w:val="both"/>
      </w:pPr>
      <w:bookmarkStart w:id="41" w:name="P195"/>
      <w:bookmarkEnd w:id="41"/>
      <w:r>
        <w:t>8) план расходов;</w:t>
      </w:r>
    </w:p>
    <w:p w14:paraId="1641179C" w14:textId="77777777" w:rsidR="00D87064" w:rsidRDefault="00D87064">
      <w:pPr>
        <w:pStyle w:val="ConsPlusNormal"/>
        <w:spacing w:before="220"/>
        <w:ind w:firstLine="540"/>
        <w:jc w:val="both"/>
      </w:pPr>
      <w:r>
        <w:t>9) копии паспорта и (или) свидетельства о регистрации самоходной машины сельскохозяйственного назначения с отметкой о постановке на учет в службе государственного надзора за техническим состоянием самоходных машин и других видов техники Иркутской области (при наличии в собственности у СХТП самоходных машин сельскохозяйственного назначения);</w:t>
      </w:r>
    </w:p>
    <w:p w14:paraId="5A336927" w14:textId="77777777" w:rsidR="00D87064" w:rsidRDefault="00D87064">
      <w:pPr>
        <w:pStyle w:val="ConsPlusNormal"/>
        <w:spacing w:before="220"/>
        <w:ind w:firstLine="540"/>
        <w:jc w:val="both"/>
      </w:pPr>
      <w:bookmarkStart w:id="42" w:name="P197"/>
      <w:bookmarkEnd w:id="42"/>
      <w:r>
        <w:t>10) копия следующих разделов проектной документации (в случае если законодательством Российской Федерации предусмотрено наличие указанных документов и СХТП планирует грант (часть гранта) направить на строительство (реконструкцию) объектов для производства, хранения и переработки сельскохозяйственной продукции):</w:t>
      </w:r>
    </w:p>
    <w:p w14:paraId="0155E0D4" w14:textId="77777777" w:rsidR="00D87064" w:rsidRDefault="00D87064">
      <w:pPr>
        <w:pStyle w:val="ConsPlusNormal"/>
        <w:spacing w:before="220"/>
        <w:ind w:firstLine="540"/>
        <w:jc w:val="both"/>
      </w:pPr>
      <w:r>
        <w:t>"Пояснительная записка", содержащая информацию о проектной мощности (среднегодовое производство товарной продукции в натуральном выражении, вместимость, пропускная способность и т.д.), системе канализации, навозоудаления, вентиляции, освещения, расположении карантинного помещения, подъездных дорог, площадки для хранения (утилизации) побочных продуктов животноводства (навоза, помета, стоков), потребности в электроэнергии, воде (питьевой, технической), трудовых ресурсах;</w:t>
      </w:r>
    </w:p>
    <w:p w14:paraId="569EC875" w14:textId="77777777" w:rsidR="00D87064" w:rsidRDefault="00D87064">
      <w:pPr>
        <w:pStyle w:val="ConsPlusNormal"/>
        <w:spacing w:before="220"/>
        <w:ind w:firstLine="540"/>
        <w:jc w:val="both"/>
      </w:pPr>
      <w:r>
        <w:t>"Смета на строительство (реконструкцию)";</w:t>
      </w:r>
    </w:p>
    <w:p w14:paraId="247D0720" w14:textId="77777777" w:rsidR="00D87064" w:rsidRDefault="00D87064">
      <w:pPr>
        <w:pStyle w:val="ConsPlusNormal"/>
        <w:spacing w:before="220"/>
        <w:ind w:firstLine="540"/>
        <w:jc w:val="both"/>
      </w:pPr>
      <w:bookmarkStart w:id="43" w:name="P200"/>
      <w:bookmarkEnd w:id="43"/>
      <w:r>
        <w:t>11) письменные обязательства;</w:t>
      </w:r>
    </w:p>
    <w:p w14:paraId="6B8714AA" w14:textId="77777777" w:rsidR="00D87064" w:rsidRDefault="00D87064">
      <w:pPr>
        <w:pStyle w:val="ConsPlusNormal"/>
        <w:spacing w:before="220"/>
        <w:ind w:firstLine="540"/>
        <w:jc w:val="both"/>
      </w:pPr>
      <w:r>
        <w:t>12) копия документа, подтверждающего отнесение главы СХТП к следующей категории граждан: семьям, имеющим трех и более несовершеннолетних детей (в случае если глава СХТП относится к указанным категориям граждан);</w:t>
      </w:r>
    </w:p>
    <w:p w14:paraId="3830A6E2" w14:textId="77777777" w:rsidR="00D87064" w:rsidRDefault="00D87064">
      <w:pPr>
        <w:pStyle w:val="ConsPlusNormal"/>
        <w:spacing w:before="220"/>
        <w:ind w:firstLine="540"/>
        <w:jc w:val="both"/>
      </w:pPr>
      <w:bookmarkStart w:id="44" w:name="P202"/>
      <w:bookmarkEnd w:id="44"/>
      <w:r>
        <w:t xml:space="preserve">13) письменное согласие главы и членов СХТП на обработку их персональных данных в соответствии с Федеральным </w:t>
      </w:r>
      <w:hyperlink r:id="rId67">
        <w:r>
          <w:rPr>
            <w:color w:val="0000FF"/>
          </w:rPr>
          <w:t>законом</w:t>
        </w:r>
      </w:hyperlink>
      <w:r>
        <w:t xml:space="preserve"> от 27 июля 2006 года N 152-ФЗ "О персональных данных";</w:t>
      </w:r>
    </w:p>
    <w:p w14:paraId="3D7EFFF2" w14:textId="77777777" w:rsidR="00D87064" w:rsidRDefault="00D87064">
      <w:pPr>
        <w:pStyle w:val="ConsPlusNormal"/>
        <w:spacing w:before="220"/>
        <w:ind w:firstLine="540"/>
        <w:jc w:val="both"/>
      </w:pPr>
      <w:bookmarkStart w:id="45" w:name="P203"/>
      <w:bookmarkEnd w:id="45"/>
      <w:r>
        <w:t>14) документ, подтверждающий, что у СХТП на едином налоговом счете отсутствует или не превышает размер в сумме 10 тыс. рублей задолженность по уплате налогов, сборов, страховых взносов, пеней, штрафов, процентов в бюджеты бюджетной системы Российской Федерации, которым является:</w:t>
      </w:r>
    </w:p>
    <w:p w14:paraId="4C2DCA91" w14:textId="77777777" w:rsidR="00D87064" w:rsidRDefault="00D87064">
      <w:pPr>
        <w:pStyle w:val="ConsPlusNormal"/>
        <w:spacing w:before="220"/>
        <w:ind w:firstLine="540"/>
        <w:jc w:val="both"/>
      </w:pPr>
      <w:r>
        <w:t xml:space="preserve">при отсутствии задолженности: </w:t>
      </w:r>
      <w:hyperlink r:id="rId68">
        <w:r>
          <w:rPr>
            <w:color w:val="0000FF"/>
          </w:rPr>
          <w:t>справка</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либо </w:t>
      </w:r>
      <w:hyperlink r:id="rId69">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w:t>
      </w:r>
      <w:hyperlink r:id="rId70">
        <w:r>
          <w:rPr>
            <w:color w:val="0000FF"/>
          </w:rPr>
          <w:t>приказом</w:t>
        </w:r>
      </w:hyperlink>
      <w:r>
        <w:t xml:space="preserve"> Федеральной налоговой службы от 30 ноября 2022 года N ЕД-7-8/1128@, выданные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нескольких справок по состоянию на различные даты);</w:t>
      </w:r>
    </w:p>
    <w:p w14:paraId="13C10CD9" w14:textId="77777777" w:rsidR="00D87064" w:rsidRDefault="00D87064">
      <w:pPr>
        <w:pStyle w:val="ConsPlusNormal"/>
        <w:spacing w:before="220"/>
        <w:ind w:firstLine="540"/>
        <w:jc w:val="both"/>
      </w:pPr>
      <w:r>
        <w:t xml:space="preserve">при наличии задолженности: </w:t>
      </w:r>
      <w:hyperlink r:id="rId71">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w:t>
      </w:r>
      <w:r>
        <w:lastRenderedPageBreak/>
        <w:t>8/1128@, выданная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нескольких справок по состоянию на различные даты);</w:t>
      </w:r>
    </w:p>
    <w:p w14:paraId="70169115" w14:textId="77777777" w:rsidR="00D87064" w:rsidRDefault="00D87064">
      <w:pPr>
        <w:pStyle w:val="ConsPlusNormal"/>
        <w:spacing w:before="220"/>
        <w:ind w:firstLine="540"/>
        <w:jc w:val="both"/>
      </w:pPr>
      <w:r>
        <w:t>15) рекомендательное письмо администрации муниципального района (городского округа) Иркутской области, содержащее информацию о вкладе СХТП в экономическое развитие сельского хозяйства на территории муниципального района (городского округа) Иркутской области, в котором СХТП осуществляет свою деятельность (далее - рекомендательное письмо от муниципального образования Иркутской области) (при наличии);</w:t>
      </w:r>
    </w:p>
    <w:p w14:paraId="2CC8D1EF" w14:textId="77777777" w:rsidR="00D87064" w:rsidRDefault="00D87064">
      <w:pPr>
        <w:pStyle w:val="ConsPlusNormal"/>
        <w:spacing w:before="220"/>
        <w:ind w:firstLine="540"/>
        <w:jc w:val="both"/>
      </w:pPr>
      <w:r>
        <w:t>16) копия сертификата соответствия производства органической продукции (при наличии).</w:t>
      </w:r>
    </w:p>
    <w:p w14:paraId="2F2A88AE" w14:textId="77777777" w:rsidR="00D87064" w:rsidRDefault="00D87064">
      <w:pPr>
        <w:pStyle w:val="ConsPlusNormal"/>
        <w:spacing w:before="220"/>
        <w:ind w:firstLine="540"/>
        <w:jc w:val="both"/>
      </w:pPr>
      <w:r>
        <w:t>18. Формирование СХТП заявок осуществляется в Личном кабинете получателя посредством заполнения соответствующих экранных форм веб-интерфейса системы Личный кабинет получателя и представления электронных копий документов, которые прилагаются к заявке.</w:t>
      </w:r>
    </w:p>
    <w:p w14:paraId="0DCA404C" w14:textId="77777777" w:rsidR="00D87064" w:rsidRDefault="00D87064">
      <w:pPr>
        <w:pStyle w:val="ConsPlusNormal"/>
        <w:spacing w:before="220"/>
        <w:ind w:firstLine="540"/>
        <w:jc w:val="both"/>
      </w:pPr>
      <w:r>
        <w:t>Заявка подписывается усиленной квалифицированной электронной подписью главы СХТП или уполномоченного им лица.</w:t>
      </w:r>
    </w:p>
    <w:p w14:paraId="23116938" w14:textId="77777777" w:rsidR="00D87064" w:rsidRDefault="00D87064">
      <w:pPr>
        <w:pStyle w:val="ConsPlusNormal"/>
        <w:spacing w:before="220"/>
        <w:ind w:firstLine="540"/>
        <w:jc w:val="both"/>
      </w:pPr>
      <w:r>
        <w:t>Датой представления заявки считается день подписания СХТП заявки с присвоением ей регистрационного номера в Личном кабинете получателя.</w:t>
      </w:r>
    </w:p>
    <w:p w14:paraId="6DFE595D" w14:textId="77777777" w:rsidR="00D87064" w:rsidRDefault="00D87064">
      <w:pPr>
        <w:pStyle w:val="ConsPlusNormal"/>
        <w:spacing w:before="220"/>
        <w:ind w:firstLine="540"/>
        <w:jc w:val="both"/>
      </w:pPr>
      <w:r>
        <w:t>19. СХТП вправе на любом этапе отбора до дня определения министерством победителей отбора отозвать заявку. Отзыв отдельных документов из числа приложенных к заявке при ее представлении не допускается.</w:t>
      </w:r>
    </w:p>
    <w:p w14:paraId="51B744B0" w14:textId="77777777" w:rsidR="00D87064" w:rsidRDefault="00D87064">
      <w:pPr>
        <w:pStyle w:val="ConsPlusNormal"/>
        <w:spacing w:before="220"/>
        <w:ind w:firstLine="540"/>
        <w:jc w:val="both"/>
      </w:pPr>
      <w:r>
        <w:t>Отзыв заявки осуществляется через Личный кабинет получателя.</w:t>
      </w:r>
    </w:p>
    <w:p w14:paraId="7ED2F02C" w14:textId="77777777" w:rsidR="00D87064" w:rsidRDefault="00D87064">
      <w:pPr>
        <w:pStyle w:val="ConsPlusNormal"/>
        <w:spacing w:before="220"/>
        <w:ind w:firstLine="540"/>
        <w:jc w:val="both"/>
      </w:pPr>
      <w:r>
        <w:t>В случае если срок приема министерством заявок не истек, СХТП вправе после отзыва заявки повторно сформировать и представить заявку в Личный кабинет получателя. В указанном случае днем и временем приема министерством заявки будет считаться день и время повторного ее представления.</w:t>
      </w:r>
    </w:p>
    <w:p w14:paraId="7D54B8D3" w14:textId="77777777" w:rsidR="00D87064" w:rsidRDefault="00D87064">
      <w:pPr>
        <w:pStyle w:val="ConsPlusNormal"/>
        <w:spacing w:before="220"/>
        <w:ind w:firstLine="540"/>
        <w:jc w:val="both"/>
      </w:pPr>
      <w:r>
        <w:t>Если отзыв заявки осуществлен СХТП после даты определения министерством победителей отбора, такая заявка считается неотозванной.</w:t>
      </w:r>
    </w:p>
    <w:p w14:paraId="364365C6" w14:textId="77777777" w:rsidR="00D87064" w:rsidRDefault="00D87064">
      <w:pPr>
        <w:pStyle w:val="ConsPlusNormal"/>
        <w:spacing w:before="220"/>
        <w:ind w:firstLine="540"/>
        <w:jc w:val="both"/>
      </w:pPr>
      <w:r>
        <w:t>СХТП не вправе без отзыва заявки вносить в нее изменения.</w:t>
      </w:r>
    </w:p>
    <w:p w14:paraId="52A41ECA" w14:textId="77777777" w:rsidR="00D87064" w:rsidRDefault="00D87064">
      <w:pPr>
        <w:pStyle w:val="ConsPlusNormal"/>
        <w:spacing w:before="220"/>
        <w:ind w:firstLine="540"/>
        <w:jc w:val="both"/>
      </w:pPr>
      <w:r>
        <w:t>20. Доступ министерству в Личном кабинете получателей к заявкам СХТП для их рассмотрения открывается на следующий день после окончания срока подачи заявок СХТП.</w:t>
      </w:r>
    </w:p>
    <w:p w14:paraId="7D3E1E9E" w14:textId="77777777" w:rsidR="00D87064" w:rsidRDefault="00D87064">
      <w:pPr>
        <w:pStyle w:val="ConsPlusNormal"/>
        <w:spacing w:before="220"/>
        <w:ind w:firstLine="540"/>
        <w:jc w:val="both"/>
      </w:pPr>
      <w:bookmarkStart w:id="46" w:name="P217"/>
      <w:bookmarkEnd w:id="46"/>
      <w:r>
        <w:t>Заявки СХТП и приложенные к ним документы подлежат рассмотрению в срок не позднее 25-го рабочего дня со дня открытия министерству доступа в Личном кабинете получателей на предмет выявления следующих нарушений (далее - нарушения):</w:t>
      </w:r>
    </w:p>
    <w:p w14:paraId="5329A189" w14:textId="77777777" w:rsidR="00D87064" w:rsidRDefault="00D87064">
      <w:pPr>
        <w:pStyle w:val="ConsPlusNormal"/>
        <w:spacing w:before="220"/>
        <w:ind w:firstLine="540"/>
        <w:jc w:val="both"/>
      </w:pPr>
      <w:bookmarkStart w:id="47" w:name="P218"/>
      <w:bookmarkEnd w:id="47"/>
      <w:r>
        <w:t xml:space="preserve">несоответствие СХТП, обратившегося в министерство для получения гранта, категориям получателей, указанным в </w:t>
      </w:r>
      <w:hyperlink w:anchor="P73">
        <w:r>
          <w:rPr>
            <w:color w:val="0000FF"/>
          </w:rPr>
          <w:t>подпункте 1 пункта 2</w:t>
        </w:r>
      </w:hyperlink>
      <w:r>
        <w:t xml:space="preserve"> настоящего Положения;</w:t>
      </w:r>
    </w:p>
    <w:p w14:paraId="7F26F4A2" w14:textId="77777777" w:rsidR="00D87064" w:rsidRDefault="00D87064">
      <w:pPr>
        <w:pStyle w:val="ConsPlusNormal"/>
        <w:spacing w:before="220"/>
        <w:ind w:firstLine="540"/>
        <w:jc w:val="both"/>
      </w:pPr>
      <w:bookmarkStart w:id="48" w:name="P219"/>
      <w:bookmarkEnd w:id="48"/>
      <w:r>
        <w:t>представление заявки после даты и (или) времени, определенных для приема заявок;</w:t>
      </w:r>
    </w:p>
    <w:p w14:paraId="1483F253" w14:textId="77777777" w:rsidR="00D87064" w:rsidRDefault="00D87064">
      <w:pPr>
        <w:pStyle w:val="ConsPlusNormal"/>
        <w:spacing w:before="220"/>
        <w:ind w:firstLine="540"/>
        <w:jc w:val="both"/>
      </w:pPr>
      <w:bookmarkStart w:id="49" w:name="P220"/>
      <w:bookmarkEnd w:id="49"/>
      <w:r>
        <w:t xml:space="preserve">непредставление (представление не в полном объеме) документов, установленных </w:t>
      </w:r>
      <w:hyperlink w:anchor="P177">
        <w:r>
          <w:rPr>
            <w:color w:val="0000FF"/>
          </w:rPr>
          <w:t>пунктом 16</w:t>
        </w:r>
      </w:hyperlink>
      <w:r>
        <w:t xml:space="preserve">, </w:t>
      </w:r>
      <w:hyperlink w:anchor="P188">
        <w:r>
          <w:rPr>
            <w:color w:val="0000FF"/>
          </w:rPr>
          <w:t>подпунктами 1</w:t>
        </w:r>
      </w:hyperlink>
      <w:r>
        <w:t xml:space="preserve"> - </w:t>
      </w:r>
      <w:hyperlink w:anchor="P191">
        <w:r>
          <w:rPr>
            <w:color w:val="0000FF"/>
          </w:rPr>
          <w:t>4</w:t>
        </w:r>
      </w:hyperlink>
      <w:r>
        <w:t xml:space="preserve">, </w:t>
      </w:r>
      <w:hyperlink w:anchor="P193">
        <w:r>
          <w:rPr>
            <w:color w:val="0000FF"/>
          </w:rPr>
          <w:t>6</w:t>
        </w:r>
      </w:hyperlink>
      <w:r>
        <w:t xml:space="preserve"> - </w:t>
      </w:r>
      <w:hyperlink w:anchor="P195">
        <w:r>
          <w:rPr>
            <w:color w:val="0000FF"/>
          </w:rPr>
          <w:t>8</w:t>
        </w:r>
      </w:hyperlink>
      <w:r>
        <w:t xml:space="preserve">, </w:t>
      </w:r>
      <w:hyperlink w:anchor="P197">
        <w:r>
          <w:rPr>
            <w:color w:val="0000FF"/>
          </w:rPr>
          <w:t>10</w:t>
        </w:r>
      </w:hyperlink>
      <w:r>
        <w:t xml:space="preserve">, </w:t>
      </w:r>
      <w:hyperlink w:anchor="P200">
        <w:r>
          <w:rPr>
            <w:color w:val="0000FF"/>
          </w:rPr>
          <w:t>11</w:t>
        </w:r>
      </w:hyperlink>
      <w:r>
        <w:t xml:space="preserve">, </w:t>
      </w:r>
      <w:hyperlink w:anchor="P202">
        <w:r>
          <w:rPr>
            <w:color w:val="0000FF"/>
          </w:rPr>
          <w:t>13</w:t>
        </w:r>
      </w:hyperlink>
      <w:r>
        <w:t xml:space="preserve">, </w:t>
      </w:r>
      <w:hyperlink w:anchor="P203">
        <w:r>
          <w:rPr>
            <w:color w:val="0000FF"/>
          </w:rPr>
          <w:t>14 пункта 17</w:t>
        </w:r>
      </w:hyperlink>
      <w:r>
        <w:t xml:space="preserve"> настоящего Положения;</w:t>
      </w:r>
    </w:p>
    <w:p w14:paraId="24F41D37" w14:textId="77777777" w:rsidR="00D87064" w:rsidRDefault="00D87064">
      <w:pPr>
        <w:pStyle w:val="ConsPlusNormal"/>
        <w:spacing w:before="220"/>
        <w:ind w:firstLine="540"/>
        <w:jc w:val="both"/>
      </w:pPr>
      <w:r>
        <w:t xml:space="preserve">несоответствие СХТП требованиям, установленным </w:t>
      </w:r>
      <w:hyperlink w:anchor="P101">
        <w:r>
          <w:rPr>
            <w:color w:val="0000FF"/>
          </w:rPr>
          <w:t>пунктом 11</w:t>
        </w:r>
      </w:hyperlink>
      <w:r>
        <w:t xml:space="preserve"> настоящего Положения;</w:t>
      </w:r>
    </w:p>
    <w:p w14:paraId="44119043" w14:textId="77777777" w:rsidR="00D87064" w:rsidRDefault="00D87064">
      <w:pPr>
        <w:pStyle w:val="ConsPlusNormal"/>
        <w:spacing w:before="220"/>
        <w:ind w:firstLine="540"/>
        <w:jc w:val="both"/>
      </w:pPr>
      <w:r>
        <w:t>недостоверность представленной СХТП информации;</w:t>
      </w:r>
    </w:p>
    <w:p w14:paraId="70D8268A" w14:textId="77777777" w:rsidR="00D87064" w:rsidRDefault="00D87064">
      <w:pPr>
        <w:pStyle w:val="ConsPlusNormal"/>
        <w:spacing w:before="220"/>
        <w:ind w:firstLine="540"/>
        <w:jc w:val="both"/>
      </w:pPr>
      <w:bookmarkStart w:id="50" w:name="P223"/>
      <w:bookmarkEnd w:id="50"/>
      <w:r>
        <w:lastRenderedPageBreak/>
        <w:t xml:space="preserve">несоответствие представленных СХТП документов, установленных </w:t>
      </w:r>
      <w:hyperlink w:anchor="P177">
        <w:r>
          <w:rPr>
            <w:color w:val="0000FF"/>
          </w:rPr>
          <w:t>пунктом 16</w:t>
        </w:r>
      </w:hyperlink>
      <w:r>
        <w:t xml:space="preserve">, </w:t>
      </w:r>
      <w:hyperlink w:anchor="P188">
        <w:r>
          <w:rPr>
            <w:color w:val="0000FF"/>
          </w:rPr>
          <w:t>подпунктами 1</w:t>
        </w:r>
      </w:hyperlink>
      <w:r>
        <w:t xml:space="preserve"> - </w:t>
      </w:r>
      <w:hyperlink w:anchor="P191">
        <w:r>
          <w:rPr>
            <w:color w:val="0000FF"/>
          </w:rPr>
          <w:t>4</w:t>
        </w:r>
      </w:hyperlink>
      <w:r>
        <w:t xml:space="preserve">, </w:t>
      </w:r>
      <w:hyperlink w:anchor="P193">
        <w:r>
          <w:rPr>
            <w:color w:val="0000FF"/>
          </w:rPr>
          <w:t>6</w:t>
        </w:r>
      </w:hyperlink>
      <w:r>
        <w:t xml:space="preserve"> - </w:t>
      </w:r>
      <w:hyperlink w:anchor="P195">
        <w:r>
          <w:rPr>
            <w:color w:val="0000FF"/>
          </w:rPr>
          <w:t>8</w:t>
        </w:r>
      </w:hyperlink>
      <w:r>
        <w:t xml:space="preserve">, </w:t>
      </w:r>
      <w:hyperlink w:anchor="P197">
        <w:r>
          <w:rPr>
            <w:color w:val="0000FF"/>
          </w:rPr>
          <w:t>10</w:t>
        </w:r>
      </w:hyperlink>
      <w:r>
        <w:t xml:space="preserve">, </w:t>
      </w:r>
      <w:hyperlink w:anchor="P200">
        <w:r>
          <w:rPr>
            <w:color w:val="0000FF"/>
          </w:rPr>
          <w:t>11</w:t>
        </w:r>
      </w:hyperlink>
      <w:r>
        <w:t xml:space="preserve">, </w:t>
      </w:r>
      <w:hyperlink w:anchor="P202">
        <w:r>
          <w:rPr>
            <w:color w:val="0000FF"/>
          </w:rPr>
          <w:t>13</w:t>
        </w:r>
      </w:hyperlink>
      <w:r>
        <w:t xml:space="preserve">, </w:t>
      </w:r>
      <w:hyperlink w:anchor="P203">
        <w:r>
          <w:rPr>
            <w:color w:val="0000FF"/>
          </w:rPr>
          <w:t>14 пункта 17</w:t>
        </w:r>
      </w:hyperlink>
      <w:r>
        <w:t xml:space="preserve"> настоящего Положения, требованиям к заявке и приложенным к ней документам, установленным в объявлении и настоящем Положении;</w:t>
      </w:r>
    </w:p>
    <w:p w14:paraId="2F4B71EC" w14:textId="77777777" w:rsidR="00D87064" w:rsidRDefault="00D87064">
      <w:pPr>
        <w:pStyle w:val="ConsPlusNormal"/>
        <w:spacing w:before="220"/>
        <w:ind w:firstLine="540"/>
        <w:jc w:val="both"/>
      </w:pPr>
      <w:bookmarkStart w:id="51" w:name="P224"/>
      <w:bookmarkEnd w:id="51"/>
      <w:r>
        <w:t xml:space="preserve">несоблюдение СХТП ограничения, установленного </w:t>
      </w:r>
      <w:hyperlink w:anchor="P87">
        <w:r>
          <w:rPr>
            <w:color w:val="0000FF"/>
          </w:rPr>
          <w:t>пунктом 7</w:t>
        </w:r>
      </w:hyperlink>
      <w:r>
        <w:t xml:space="preserve"> настоящего Положения (при проведении дополнительных отборов).</w:t>
      </w:r>
    </w:p>
    <w:p w14:paraId="7C5E32E3" w14:textId="77777777" w:rsidR="00D87064" w:rsidRDefault="00D87064">
      <w:pPr>
        <w:pStyle w:val="ConsPlusNormal"/>
        <w:spacing w:before="220"/>
        <w:ind w:firstLine="540"/>
        <w:jc w:val="both"/>
      </w:pPr>
      <w:r>
        <w:t>Проверка недостоверности представленной СХТП информации осуществляется на основании сведений, имеющихся в министерстве.</w:t>
      </w:r>
    </w:p>
    <w:p w14:paraId="44D32B98" w14:textId="77777777" w:rsidR="00D87064" w:rsidRDefault="00D87064">
      <w:pPr>
        <w:pStyle w:val="ConsPlusNormal"/>
        <w:spacing w:before="220"/>
        <w:ind w:firstLine="540"/>
        <w:jc w:val="both"/>
      </w:pPr>
      <w:r>
        <w:t xml:space="preserve">В случае выявления нарушений, предусмотренных </w:t>
      </w:r>
      <w:hyperlink w:anchor="P219">
        <w:r>
          <w:rPr>
            <w:color w:val="0000FF"/>
          </w:rPr>
          <w:t>абзацами четвертым</w:t>
        </w:r>
      </w:hyperlink>
      <w:r>
        <w:t xml:space="preserve">, </w:t>
      </w:r>
      <w:hyperlink w:anchor="P224">
        <w:r>
          <w:rPr>
            <w:color w:val="0000FF"/>
          </w:rPr>
          <w:t>девятым</w:t>
        </w:r>
      </w:hyperlink>
      <w:r>
        <w:t xml:space="preserve"> настоящего пункта, министерство отклоняет заявку в срок, указанный в </w:t>
      </w:r>
      <w:hyperlink w:anchor="P217">
        <w:r>
          <w:rPr>
            <w:color w:val="0000FF"/>
          </w:rPr>
          <w:t>абзаце втором</w:t>
        </w:r>
      </w:hyperlink>
      <w:r>
        <w:t xml:space="preserve"> настоящего пункта, с указанием выявленных нарушений.</w:t>
      </w:r>
    </w:p>
    <w:p w14:paraId="743C4D3E" w14:textId="77777777" w:rsidR="00D87064" w:rsidRDefault="00D87064">
      <w:pPr>
        <w:pStyle w:val="ConsPlusNormal"/>
        <w:spacing w:before="220"/>
        <w:ind w:firstLine="540"/>
        <w:jc w:val="both"/>
      </w:pPr>
      <w:r>
        <w:t xml:space="preserve">В случае выявления нарушений, предусмотренных </w:t>
      </w:r>
      <w:hyperlink w:anchor="P218">
        <w:r>
          <w:rPr>
            <w:color w:val="0000FF"/>
          </w:rPr>
          <w:t>абзацами третьим</w:t>
        </w:r>
      </w:hyperlink>
      <w:r>
        <w:t xml:space="preserve">, </w:t>
      </w:r>
      <w:hyperlink w:anchor="P220">
        <w:r>
          <w:rPr>
            <w:color w:val="0000FF"/>
          </w:rPr>
          <w:t>пятым</w:t>
        </w:r>
      </w:hyperlink>
      <w:r>
        <w:t xml:space="preserve"> - </w:t>
      </w:r>
      <w:hyperlink w:anchor="P223">
        <w:r>
          <w:rPr>
            <w:color w:val="0000FF"/>
          </w:rPr>
          <w:t>восьмым</w:t>
        </w:r>
      </w:hyperlink>
      <w:r>
        <w:t xml:space="preserve"> настоящего пункта, министерство возвращает заявку СХТП на доработку через Личный кабинет получателя в срок не позднее двух рабочих дней со дня, следующего за днем окончания срока, указанного в </w:t>
      </w:r>
      <w:hyperlink w:anchor="P217">
        <w:r>
          <w:rPr>
            <w:color w:val="0000FF"/>
          </w:rPr>
          <w:t>абзаце втором</w:t>
        </w:r>
      </w:hyperlink>
      <w:r>
        <w:t xml:space="preserve"> настоящего пункта, с указанием выявленных нарушений.</w:t>
      </w:r>
    </w:p>
    <w:p w14:paraId="486C3A5C" w14:textId="77777777" w:rsidR="00D87064" w:rsidRDefault="00D87064">
      <w:pPr>
        <w:pStyle w:val="ConsPlusNormal"/>
        <w:spacing w:before="220"/>
        <w:ind w:firstLine="540"/>
        <w:jc w:val="both"/>
      </w:pPr>
      <w:r>
        <w:t xml:space="preserve">Заявки, в которых не выявлены нарушения, министерство включает в сводный перечень заявок, допущенных к участию в отбор в соответствии с </w:t>
      </w:r>
      <w:hyperlink w:anchor="P236">
        <w:r>
          <w:rPr>
            <w:color w:val="0000FF"/>
          </w:rPr>
          <w:t>пунктом 24</w:t>
        </w:r>
      </w:hyperlink>
      <w:r>
        <w:t xml:space="preserve"> настоящего Положения.</w:t>
      </w:r>
    </w:p>
    <w:p w14:paraId="7B07B88E" w14:textId="77777777" w:rsidR="00D87064" w:rsidRDefault="00D87064">
      <w:pPr>
        <w:pStyle w:val="ConsPlusNormal"/>
        <w:spacing w:before="220"/>
        <w:ind w:firstLine="540"/>
        <w:jc w:val="both"/>
      </w:pPr>
      <w:r>
        <w:t>21. СХТП несет ответственность в соответствии с законодательством Российской Федерации за достоверность представленной в министерство информации.</w:t>
      </w:r>
    </w:p>
    <w:p w14:paraId="72401752" w14:textId="77777777" w:rsidR="00D87064" w:rsidRDefault="00D87064">
      <w:pPr>
        <w:pStyle w:val="ConsPlusNormal"/>
        <w:spacing w:before="220"/>
        <w:ind w:firstLine="540"/>
        <w:jc w:val="both"/>
      </w:pPr>
      <w:r>
        <w:t>22. СХТП, заявка которого возвращена ему на доработку, вправе устранить выявленные министерством нарушения и повторно представить заявку в Личный кабинет получателя в срок приема заявок, возвращенных министерством на доработку. В указанном случае датой и временем представления заявки будет считаться дата и время ее повторного представления.</w:t>
      </w:r>
    </w:p>
    <w:p w14:paraId="1FCB88D2" w14:textId="77777777" w:rsidR="00D87064" w:rsidRDefault="00D87064">
      <w:pPr>
        <w:pStyle w:val="ConsPlusNormal"/>
        <w:spacing w:before="220"/>
        <w:ind w:firstLine="540"/>
        <w:jc w:val="both"/>
      </w:pPr>
      <w:r>
        <w:t>В случае непредставления доработанной заявки через Личный кабинет получателя по истечении срока приема заявок, возвращенных министерством на доработку, заявка считается не представленной в министерство.</w:t>
      </w:r>
    </w:p>
    <w:p w14:paraId="5E4CA6A5" w14:textId="77777777" w:rsidR="00D87064" w:rsidRDefault="00D87064">
      <w:pPr>
        <w:pStyle w:val="ConsPlusNormal"/>
        <w:spacing w:before="220"/>
        <w:ind w:firstLine="540"/>
        <w:jc w:val="both"/>
      </w:pPr>
      <w:bookmarkStart w:id="52" w:name="P232"/>
      <w:bookmarkEnd w:id="52"/>
      <w:r>
        <w:t>Доработанные заявки, поступившие в министерство, подлежат рассмотрению в срок не позднее 10-го рабочего дня по истечении срока приема заявок, возвращенных министерством на доработку.</w:t>
      </w:r>
    </w:p>
    <w:p w14:paraId="3DA1F749" w14:textId="77777777" w:rsidR="00D87064" w:rsidRDefault="00D87064">
      <w:pPr>
        <w:pStyle w:val="ConsPlusNormal"/>
        <w:spacing w:before="220"/>
        <w:ind w:firstLine="540"/>
        <w:jc w:val="both"/>
      </w:pPr>
      <w:r>
        <w:t xml:space="preserve">В случае выявления в доработанных заявках нарушений, предусмотренных </w:t>
      </w:r>
      <w:hyperlink w:anchor="P218">
        <w:r>
          <w:rPr>
            <w:color w:val="0000FF"/>
          </w:rPr>
          <w:t>абзацами третьим</w:t>
        </w:r>
      </w:hyperlink>
      <w:r>
        <w:t xml:space="preserve">, </w:t>
      </w:r>
      <w:hyperlink w:anchor="P220">
        <w:r>
          <w:rPr>
            <w:color w:val="0000FF"/>
          </w:rPr>
          <w:t>пятым</w:t>
        </w:r>
      </w:hyperlink>
      <w:r>
        <w:t xml:space="preserve"> - </w:t>
      </w:r>
      <w:hyperlink w:anchor="P223">
        <w:r>
          <w:rPr>
            <w:color w:val="0000FF"/>
          </w:rPr>
          <w:t>восьмым пункта 20</w:t>
        </w:r>
      </w:hyperlink>
      <w:r>
        <w:t xml:space="preserve"> настоящего Положения, министерство отклоняет такие заявки в срок, установленный </w:t>
      </w:r>
      <w:hyperlink w:anchor="P232">
        <w:r>
          <w:rPr>
            <w:color w:val="0000FF"/>
          </w:rPr>
          <w:t>абзацем третьим</w:t>
        </w:r>
      </w:hyperlink>
      <w:r>
        <w:t xml:space="preserve"> настоящего пункта.</w:t>
      </w:r>
    </w:p>
    <w:p w14:paraId="09988237" w14:textId="77777777" w:rsidR="00D87064" w:rsidRDefault="00D87064">
      <w:pPr>
        <w:pStyle w:val="ConsPlusNormal"/>
        <w:spacing w:before="220"/>
        <w:ind w:firstLine="540"/>
        <w:jc w:val="both"/>
      </w:pPr>
      <w:r>
        <w:t xml:space="preserve">В случае, если заявка направлена СХТП на доработку, то при представлении доработанной заявки к ней прилагаются документы, установленные </w:t>
      </w:r>
      <w:hyperlink w:anchor="P177">
        <w:r>
          <w:rPr>
            <w:color w:val="0000FF"/>
          </w:rPr>
          <w:t>пунктом 16</w:t>
        </w:r>
      </w:hyperlink>
      <w:r>
        <w:t xml:space="preserve">, </w:t>
      </w:r>
      <w:hyperlink w:anchor="P188">
        <w:r>
          <w:rPr>
            <w:color w:val="0000FF"/>
          </w:rPr>
          <w:t>подпунктами 1</w:t>
        </w:r>
      </w:hyperlink>
      <w:r>
        <w:t xml:space="preserve"> - </w:t>
      </w:r>
      <w:hyperlink w:anchor="P191">
        <w:r>
          <w:rPr>
            <w:color w:val="0000FF"/>
          </w:rPr>
          <w:t>4</w:t>
        </w:r>
      </w:hyperlink>
      <w:r>
        <w:t xml:space="preserve">, </w:t>
      </w:r>
      <w:hyperlink w:anchor="P193">
        <w:r>
          <w:rPr>
            <w:color w:val="0000FF"/>
          </w:rPr>
          <w:t>6</w:t>
        </w:r>
      </w:hyperlink>
      <w:r>
        <w:t xml:space="preserve"> - </w:t>
      </w:r>
      <w:hyperlink w:anchor="P195">
        <w:r>
          <w:rPr>
            <w:color w:val="0000FF"/>
          </w:rPr>
          <w:t>8</w:t>
        </w:r>
      </w:hyperlink>
      <w:r>
        <w:t xml:space="preserve">, </w:t>
      </w:r>
      <w:hyperlink w:anchor="P197">
        <w:r>
          <w:rPr>
            <w:color w:val="0000FF"/>
          </w:rPr>
          <w:t>10</w:t>
        </w:r>
      </w:hyperlink>
      <w:r>
        <w:t xml:space="preserve">, </w:t>
      </w:r>
      <w:hyperlink w:anchor="P200">
        <w:r>
          <w:rPr>
            <w:color w:val="0000FF"/>
          </w:rPr>
          <w:t>11</w:t>
        </w:r>
      </w:hyperlink>
      <w:r>
        <w:t xml:space="preserve">, </w:t>
      </w:r>
      <w:hyperlink w:anchor="P202">
        <w:r>
          <w:rPr>
            <w:color w:val="0000FF"/>
          </w:rPr>
          <w:t>13</w:t>
        </w:r>
      </w:hyperlink>
      <w:r>
        <w:t xml:space="preserve">, </w:t>
      </w:r>
      <w:hyperlink w:anchor="P203">
        <w:r>
          <w:rPr>
            <w:color w:val="0000FF"/>
          </w:rPr>
          <w:t>14 пункта 17</w:t>
        </w:r>
      </w:hyperlink>
      <w:r>
        <w:t xml:space="preserve"> настоящего Положения, которые прилагались им ранее к заявке (если в прилагаемых к заявке документах, установленных </w:t>
      </w:r>
      <w:hyperlink w:anchor="P188">
        <w:r>
          <w:rPr>
            <w:color w:val="0000FF"/>
          </w:rPr>
          <w:t>подпунктами 1</w:t>
        </w:r>
      </w:hyperlink>
      <w:r>
        <w:t xml:space="preserve"> - </w:t>
      </w:r>
      <w:hyperlink w:anchor="P191">
        <w:r>
          <w:rPr>
            <w:color w:val="0000FF"/>
          </w:rPr>
          <w:t>4</w:t>
        </w:r>
      </w:hyperlink>
      <w:r>
        <w:t xml:space="preserve">, </w:t>
      </w:r>
      <w:hyperlink w:anchor="P193">
        <w:r>
          <w:rPr>
            <w:color w:val="0000FF"/>
          </w:rPr>
          <w:t>6</w:t>
        </w:r>
      </w:hyperlink>
      <w:r>
        <w:t xml:space="preserve"> - </w:t>
      </w:r>
      <w:hyperlink w:anchor="P195">
        <w:r>
          <w:rPr>
            <w:color w:val="0000FF"/>
          </w:rPr>
          <w:t>8</w:t>
        </w:r>
      </w:hyperlink>
      <w:r>
        <w:t xml:space="preserve">, </w:t>
      </w:r>
      <w:hyperlink w:anchor="P197">
        <w:r>
          <w:rPr>
            <w:color w:val="0000FF"/>
          </w:rPr>
          <w:t>10</w:t>
        </w:r>
      </w:hyperlink>
      <w:r>
        <w:t xml:space="preserve">, </w:t>
      </w:r>
      <w:hyperlink w:anchor="P200">
        <w:r>
          <w:rPr>
            <w:color w:val="0000FF"/>
          </w:rPr>
          <w:t>11</w:t>
        </w:r>
      </w:hyperlink>
      <w:r>
        <w:t xml:space="preserve">, </w:t>
      </w:r>
      <w:hyperlink w:anchor="P202">
        <w:r>
          <w:rPr>
            <w:color w:val="0000FF"/>
          </w:rPr>
          <w:t>13</w:t>
        </w:r>
      </w:hyperlink>
      <w:r>
        <w:t xml:space="preserve">, </w:t>
      </w:r>
      <w:hyperlink w:anchor="P203">
        <w:r>
          <w:rPr>
            <w:color w:val="0000FF"/>
          </w:rPr>
          <w:t>14 пункта 17</w:t>
        </w:r>
      </w:hyperlink>
      <w:r>
        <w:t xml:space="preserve"> настоящего Положения, министерством не выявлены нарушения при рассмотрении заявки).</w:t>
      </w:r>
    </w:p>
    <w:p w14:paraId="3AC83187" w14:textId="77777777" w:rsidR="00D87064" w:rsidRDefault="00D87064">
      <w:pPr>
        <w:pStyle w:val="ConsPlusNormal"/>
        <w:spacing w:before="220"/>
        <w:ind w:firstLine="540"/>
        <w:jc w:val="both"/>
      </w:pPr>
      <w:r>
        <w:t>23. Министерство вправе продлить сроки рассмотрения заявок СХТП, в том числе сроки рассмотрения министерством доработанных заявок, установленные в объявлении. Размещение на сайте министерства объявления о продлении сроков рассмотрения заявок СХТП, в том числе сроков рассмотрения министерством доработанных заявок, допускается не позднее чем за один рабочий день до даты окончания сроков рассмотрения заявок СХТП, в том числе сроков рассмотрения министерством доработанных заявок.</w:t>
      </w:r>
    </w:p>
    <w:p w14:paraId="2D20CEB4" w14:textId="77777777" w:rsidR="00D87064" w:rsidRDefault="00D87064">
      <w:pPr>
        <w:pStyle w:val="ConsPlusNormal"/>
        <w:spacing w:before="220"/>
        <w:ind w:firstLine="540"/>
        <w:jc w:val="both"/>
      </w:pPr>
      <w:bookmarkStart w:id="53" w:name="P236"/>
      <w:bookmarkEnd w:id="53"/>
      <w:r>
        <w:t xml:space="preserve">24. Министерство не позднее 10-го рабочего дня по истечении срока, установленного </w:t>
      </w:r>
      <w:hyperlink w:anchor="P232">
        <w:r>
          <w:rPr>
            <w:color w:val="0000FF"/>
          </w:rPr>
          <w:t xml:space="preserve">абзацем </w:t>
        </w:r>
        <w:r>
          <w:rPr>
            <w:color w:val="0000FF"/>
          </w:rPr>
          <w:lastRenderedPageBreak/>
          <w:t>третьим пункта 22</w:t>
        </w:r>
      </w:hyperlink>
      <w:r>
        <w:t xml:space="preserve"> настоящего Положения, формирует сводный перечень заявок, допущенных к участию в отборе, с присвоением им порядковых номеров, ранжируя их с учетом даты и времени поступления в министерство.</w:t>
      </w:r>
    </w:p>
    <w:p w14:paraId="5EA68DE1" w14:textId="77777777" w:rsidR="00D87064" w:rsidRDefault="00D87064">
      <w:pPr>
        <w:pStyle w:val="ConsPlusNormal"/>
        <w:spacing w:before="220"/>
        <w:ind w:firstLine="540"/>
        <w:jc w:val="both"/>
      </w:pPr>
      <w:r>
        <w:t>Сводный перечень заявок СХТП, допущенных к участию в отборе, утверждается министерством и размещается на сайте министерства.</w:t>
      </w:r>
    </w:p>
    <w:p w14:paraId="369DDD4F" w14:textId="77777777" w:rsidR="00D87064" w:rsidRDefault="00D87064">
      <w:pPr>
        <w:pStyle w:val="ConsPlusNormal"/>
        <w:spacing w:before="220"/>
        <w:ind w:firstLine="540"/>
        <w:jc w:val="both"/>
      </w:pPr>
      <w:r>
        <w:t>25. В случае если в целях полного, всестороннего и объективного рассмотрения заявки необходимо получение разъясняющей информации и документов от СХТП по представленным им документам и информации, министерство направляет соответствующий запрос получателю через Личный кабинет получателя. Указанный запрос направляется при необходимости в равной мере всем СХТП.</w:t>
      </w:r>
    </w:p>
    <w:p w14:paraId="6140011B" w14:textId="77777777" w:rsidR="00D87064" w:rsidRDefault="00D87064">
      <w:pPr>
        <w:pStyle w:val="ConsPlusNormal"/>
        <w:spacing w:before="220"/>
        <w:ind w:firstLine="540"/>
        <w:jc w:val="both"/>
      </w:pPr>
      <w:r>
        <w:t>В запросе министерство устанавливает срок представления получателем разъяснений в отношении документов и информации, который должен составлять не менее двух рабочих дней со дня, следующего за днем направления соответствующего запроса.</w:t>
      </w:r>
    </w:p>
    <w:p w14:paraId="6F7747BD" w14:textId="77777777" w:rsidR="00D87064" w:rsidRDefault="00D87064">
      <w:pPr>
        <w:pStyle w:val="ConsPlusNormal"/>
        <w:spacing w:before="220"/>
        <w:ind w:firstLine="540"/>
        <w:jc w:val="both"/>
      </w:pPr>
      <w:r>
        <w:t>СХТП формирует и представляет в Личный кабинет получателя информацию и документы, запрашиваемые министерством, в сроки, установленные соответствующим запросом.</w:t>
      </w:r>
    </w:p>
    <w:p w14:paraId="4E08232F" w14:textId="77777777" w:rsidR="00D87064" w:rsidRDefault="00D87064">
      <w:pPr>
        <w:pStyle w:val="ConsPlusNormal"/>
        <w:spacing w:before="220"/>
        <w:ind w:firstLine="540"/>
        <w:jc w:val="both"/>
      </w:pPr>
      <w:r>
        <w:t>В случае если СХТП в ответ на запрос, указанный в настоящем пункте, не представил запрашиваемые документы и информацию в срок, установленный соответствующим запросом, информация об этом включается в протокол рассмотрения заявок.</w:t>
      </w:r>
    </w:p>
    <w:p w14:paraId="293A8FED" w14:textId="77777777" w:rsidR="00D87064" w:rsidRDefault="00D87064">
      <w:pPr>
        <w:pStyle w:val="ConsPlusNormal"/>
        <w:spacing w:before="220"/>
        <w:ind w:firstLine="540"/>
        <w:jc w:val="both"/>
      </w:pPr>
      <w:r>
        <w:t>26. В целях рассмотрения и оценки заявок СХТП, допущенных к отбору, министерство формирует конкурсную комиссию (далее - комиссия).</w:t>
      </w:r>
    </w:p>
    <w:p w14:paraId="46B0465F" w14:textId="77777777" w:rsidR="00D87064" w:rsidRDefault="00D87064">
      <w:pPr>
        <w:pStyle w:val="ConsPlusNormal"/>
        <w:spacing w:before="220"/>
        <w:ind w:firstLine="540"/>
        <w:jc w:val="both"/>
      </w:pPr>
      <w:r>
        <w:t>Комиссия состоит из председателя, заместителя председателя, секретаря и иных членов комиссии, при этом не менее 50 процентов членов которой составляют члены, не являющиеся государственными или муниципальными служащими.</w:t>
      </w:r>
    </w:p>
    <w:p w14:paraId="73888B17" w14:textId="77777777" w:rsidR="00D87064" w:rsidRDefault="00D87064">
      <w:pPr>
        <w:pStyle w:val="ConsPlusNormal"/>
        <w:spacing w:before="220"/>
        <w:ind w:firstLine="540"/>
        <w:jc w:val="both"/>
      </w:pPr>
      <w:r>
        <w:t>Состав комиссии и общее количество членов комиссии определяются правовым актом министерства.</w:t>
      </w:r>
    </w:p>
    <w:p w14:paraId="584CF6BA" w14:textId="77777777" w:rsidR="00D87064" w:rsidRDefault="00D87064">
      <w:pPr>
        <w:pStyle w:val="ConsPlusNormal"/>
        <w:spacing w:before="220"/>
        <w:ind w:firstLine="540"/>
        <w:jc w:val="both"/>
      </w:pPr>
      <w:r>
        <w:t>Комиссия правомочна решать вопросы, отнесенные к ее компетенции, в форме очного собеседования и (или) видео-конференц-связи, если на заседании присутствует не менее 50 процентов от общего числа лиц, входящих в состав комиссии.</w:t>
      </w:r>
    </w:p>
    <w:p w14:paraId="1BA223B3" w14:textId="77777777" w:rsidR="00D87064" w:rsidRDefault="00D87064">
      <w:pPr>
        <w:pStyle w:val="ConsPlusNormal"/>
        <w:spacing w:before="220"/>
        <w:ind w:firstLine="540"/>
        <w:jc w:val="both"/>
      </w:pPr>
      <w:r>
        <w:t>В заседаниях комиссии в форме очного собеседования и (или) видео-конференц-связи участвует глава и (или) члены СХТП, заявка которого допущена к отбору.</w:t>
      </w:r>
    </w:p>
    <w:p w14:paraId="3640539C" w14:textId="77777777" w:rsidR="00D87064" w:rsidRDefault="00D87064">
      <w:pPr>
        <w:pStyle w:val="ConsPlusNormal"/>
        <w:spacing w:before="220"/>
        <w:ind w:firstLine="540"/>
        <w:jc w:val="both"/>
      </w:pPr>
      <w:r>
        <w:t>В заседаниях комиссии не может участвовать член комиссии, лично заинтересованный в итогах отбора.</w:t>
      </w:r>
    </w:p>
    <w:p w14:paraId="5CD44962" w14:textId="77777777" w:rsidR="00D87064" w:rsidRDefault="00D87064">
      <w:pPr>
        <w:pStyle w:val="ConsPlusNormal"/>
        <w:spacing w:before="220"/>
        <w:ind w:firstLine="540"/>
        <w:jc w:val="both"/>
      </w:pPr>
      <w:r>
        <w:t xml:space="preserve">Для целей настоящего Положения используется понятие "личная заинтересованность", установленное </w:t>
      </w:r>
      <w:hyperlink r:id="rId72">
        <w:r>
          <w:rPr>
            <w:color w:val="0000FF"/>
          </w:rPr>
          <w:t>частью 2 статьи 10</w:t>
        </w:r>
      </w:hyperlink>
      <w:r>
        <w:t xml:space="preserve"> Федерального закона от 25 декабря 2008 года N 273-ФЗ "О противодействии коррупции". При возникновении прямой или косвенной личной заинтересованности члена комиссии он обязан до начала заседания заявить об этом. В таком случае соответствующий член комиссии не принимает участия в заседании комиссии, о чем делается отметка в протоколе заседания комиссии.</w:t>
      </w:r>
    </w:p>
    <w:p w14:paraId="571019E7" w14:textId="77777777" w:rsidR="00D87064" w:rsidRDefault="00D87064">
      <w:pPr>
        <w:pStyle w:val="ConsPlusNormal"/>
        <w:spacing w:before="220"/>
        <w:ind w:firstLine="540"/>
        <w:jc w:val="both"/>
      </w:pPr>
      <w:r>
        <w:t>27. Решения комиссии принимаются на заседании открытым голосованием простым большинством голосов. При голосовании каждый член комиссии имеет один голос. В случае равенства голосов право решающего голоса имеет председательствующий на заседании комиссии.</w:t>
      </w:r>
    </w:p>
    <w:p w14:paraId="1FBEA2F0" w14:textId="77777777" w:rsidR="00D87064" w:rsidRDefault="00D87064">
      <w:pPr>
        <w:pStyle w:val="ConsPlusNormal"/>
        <w:spacing w:before="220"/>
        <w:ind w:firstLine="540"/>
        <w:jc w:val="both"/>
      </w:pPr>
      <w:r>
        <w:t xml:space="preserve">Решения комиссии должны содержать предложения по составлению рейтинга заявок (далее </w:t>
      </w:r>
      <w:r>
        <w:lastRenderedPageBreak/>
        <w:t>- рейтинг) и признанию СХПТ победителями отбора. Решения комиссии носят рекомендательный характер и оформляются протоколом.</w:t>
      </w:r>
    </w:p>
    <w:p w14:paraId="6F7D99DE" w14:textId="77777777" w:rsidR="00D87064" w:rsidRDefault="00D87064">
      <w:pPr>
        <w:pStyle w:val="ConsPlusNormal"/>
        <w:spacing w:before="220"/>
        <w:ind w:firstLine="540"/>
        <w:jc w:val="both"/>
      </w:pPr>
      <w:bookmarkStart w:id="54" w:name="P251"/>
      <w:bookmarkEnd w:id="54"/>
      <w:r>
        <w:t xml:space="preserve">28. В течение восьми рабочих дней со дня формирования сводного перечня заявок СХТП, допущенных к участию в отборе, комиссия производит оценку заявок в соответствии с </w:t>
      </w:r>
      <w:hyperlink w:anchor="P424">
        <w:r>
          <w:rPr>
            <w:color w:val="0000FF"/>
          </w:rPr>
          <w:t>методикой</w:t>
        </w:r>
      </w:hyperlink>
      <w:r>
        <w:t xml:space="preserve"> балльной системы оценки заявок согласно приложению к настоящему Положению (далее - методика).</w:t>
      </w:r>
    </w:p>
    <w:p w14:paraId="4084BAD5" w14:textId="77777777" w:rsidR="00D87064" w:rsidRDefault="00D87064">
      <w:pPr>
        <w:pStyle w:val="ConsPlusNormal"/>
        <w:spacing w:before="220"/>
        <w:ind w:firstLine="540"/>
        <w:jc w:val="both"/>
      </w:pPr>
      <w:r>
        <w:t xml:space="preserve">Оценка критерия отнесения главы СХТП к представителям коренных малочисленных народов Российской Федерации производится министерством на основании информации, полученной от Федерального агентства по делам национальностей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срок, указанный в </w:t>
      </w:r>
      <w:hyperlink w:anchor="P251">
        <w:r>
          <w:rPr>
            <w:color w:val="0000FF"/>
          </w:rPr>
          <w:t>абзаце первом</w:t>
        </w:r>
      </w:hyperlink>
      <w:r>
        <w:t xml:space="preserve"> настоящего пункта.</w:t>
      </w:r>
    </w:p>
    <w:p w14:paraId="3F00477C" w14:textId="77777777" w:rsidR="00D87064" w:rsidRDefault="00D87064">
      <w:pPr>
        <w:pStyle w:val="ConsPlusNormal"/>
        <w:spacing w:before="220"/>
        <w:ind w:firstLine="540"/>
        <w:jc w:val="both"/>
      </w:pPr>
      <w:r>
        <w:t xml:space="preserve">С 1 января 2025 года в целях оценки заявки по критерию, указанному в </w:t>
      </w:r>
      <w:hyperlink w:anchor="P261">
        <w:r>
          <w:rPr>
            <w:color w:val="0000FF"/>
          </w:rPr>
          <w:t>подпункте 5 пункта 29</w:t>
        </w:r>
      </w:hyperlink>
      <w:r>
        <w:t xml:space="preserve"> настоящего Положения, министерство самостоятельно оценивает количество голов крупного рогатого скота, лошадей, птицы, находящихся в собственности у СХТП на 1 января года представления заявки, зарегистрированных в федеральной государственной информационной системе в области ветеринарии "ФГИС ВетИС".</w:t>
      </w:r>
    </w:p>
    <w:p w14:paraId="08C32C2D" w14:textId="77777777" w:rsidR="00D87064" w:rsidRDefault="00D87064">
      <w:pPr>
        <w:pStyle w:val="ConsPlusNormal"/>
        <w:spacing w:before="220"/>
        <w:ind w:firstLine="540"/>
        <w:jc w:val="both"/>
      </w:pPr>
      <w:r>
        <w:t xml:space="preserve">С 1 января 2026 года в целях оценки заявки по критерию, указанному в </w:t>
      </w:r>
      <w:hyperlink w:anchor="P261">
        <w:r>
          <w:rPr>
            <w:color w:val="0000FF"/>
          </w:rPr>
          <w:t>подпункте 5 пункта 29</w:t>
        </w:r>
      </w:hyperlink>
      <w:r>
        <w:t xml:space="preserve"> настоящего Положения, министерство самостоятельно оценивает количество голов кроликов, находящихся в собственности у СХТП на 1 января года представления заявки, зарегистрированных в федеральной государственной информационной системе в области ветеринарии "ФГИС ВетИС".</w:t>
      </w:r>
    </w:p>
    <w:p w14:paraId="428282CE" w14:textId="77777777" w:rsidR="00D87064" w:rsidRDefault="00D87064">
      <w:pPr>
        <w:pStyle w:val="ConsPlusNormal"/>
        <w:spacing w:before="220"/>
        <w:ind w:firstLine="540"/>
        <w:jc w:val="both"/>
      </w:pPr>
      <w:r>
        <w:t xml:space="preserve">С 1 января 2027 года в целях оценки заявки по критерию, указанному в </w:t>
      </w:r>
      <w:hyperlink w:anchor="P261">
        <w:r>
          <w:rPr>
            <w:color w:val="0000FF"/>
          </w:rPr>
          <w:t>подпункте 5 пункта 29</w:t>
        </w:r>
      </w:hyperlink>
      <w:r>
        <w:t xml:space="preserve"> настоящего Положения, министерство самостоятельно оценивает количество голов мелкого рогатого скота, находящихся в собственности у СХТП на 1 января года представления заявки, зарегистрированных в федеральной государственной информационной системе в области ветеринарии "ФГИС ВетИС".</w:t>
      </w:r>
    </w:p>
    <w:p w14:paraId="23E0E51D" w14:textId="77777777" w:rsidR="00D87064" w:rsidRDefault="00D87064">
      <w:pPr>
        <w:pStyle w:val="ConsPlusNormal"/>
        <w:spacing w:before="220"/>
        <w:ind w:firstLine="540"/>
        <w:jc w:val="both"/>
      </w:pPr>
      <w:bookmarkStart w:id="55" w:name="P256"/>
      <w:bookmarkEnd w:id="55"/>
      <w:r>
        <w:t>29. Министерство с учетом предложений комиссии оценивает заявки в соответствии с методикой и составляет рейтинг на основании следующих критериев оценок:</w:t>
      </w:r>
    </w:p>
    <w:p w14:paraId="05C25FEE" w14:textId="77777777" w:rsidR="00D87064" w:rsidRDefault="00D87064">
      <w:pPr>
        <w:pStyle w:val="ConsPlusNormal"/>
        <w:spacing w:before="220"/>
        <w:ind w:firstLine="540"/>
        <w:jc w:val="both"/>
      </w:pPr>
      <w:r>
        <w:t>1) срок ведения СХТП сельскохозяйственной деятельности на дату представления заявки;</w:t>
      </w:r>
    </w:p>
    <w:p w14:paraId="0CE6F180" w14:textId="77777777" w:rsidR="00D87064" w:rsidRDefault="00D87064">
      <w:pPr>
        <w:pStyle w:val="ConsPlusNormal"/>
        <w:spacing w:before="220"/>
        <w:ind w:firstLine="540"/>
        <w:jc w:val="both"/>
      </w:pPr>
      <w:r>
        <w:t>2) отнесение главы СХТП к одной или нескольким из следующих категорий граждан: семьям, имеющим трех и более несовершеннолетних детей, представителям коренных малочисленных народов Российской Федерации или лицам, постоянно проживающим в районах Крайнего Севера и приравненных к ним местностях, на дату представления заявки;</w:t>
      </w:r>
    </w:p>
    <w:p w14:paraId="12CB6C48" w14:textId="77777777" w:rsidR="00D87064" w:rsidRDefault="00D87064">
      <w:pPr>
        <w:pStyle w:val="ConsPlusNormal"/>
        <w:spacing w:before="220"/>
        <w:ind w:firstLine="540"/>
        <w:jc w:val="both"/>
      </w:pPr>
      <w:r>
        <w:t>3) наличие в собственности у СХТП самоходных машин сельскохозяйственного назначения на дату представления заявки;</w:t>
      </w:r>
    </w:p>
    <w:p w14:paraId="2105C326" w14:textId="77777777" w:rsidR="00D87064" w:rsidRDefault="00D87064">
      <w:pPr>
        <w:pStyle w:val="ConsPlusNormal"/>
        <w:spacing w:before="220"/>
        <w:ind w:firstLine="540"/>
        <w:jc w:val="both"/>
      </w:pPr>
      <w:r>
        <w:t>4) количество планируемых к трудоустройству на постоянную работу новых работников в соответствии с бизнес-планом;</w:t>
      </w:r>
    </w:p>
    <w:p w14:paraId="751C5D19" w14:textId="77777777" w:rsidR="00D87064" w:rsidRDefault="00D87064">
      <w:pPr>
        <w:pStyle w:val="ConsPlusNormal"/>
        <w:spacing w:before="220"/>
        <w:ind w:firstLine="540"/>
        <w:jc w:val="both"/>
      </w:pPr>
      <w:bookmarkStart w:id="56" w:name="P261"/>
      <w:bookmarkEnd w:id="56"/>
      <w:r>
        <w:t>5) количество голов сельскохозяйственных животных (за исключением свиней) и птиц с учетом их вида, находящихся в собственности у СХТП на 1 января года представления заявки;</w:t>
      </w:r>
    </w:p>
    <w:p w14:paraId="5C2C6F2F" w14:textId="77777777" w:rsidR="00D87064" w:rsidRDefault="00D87064">
      <w:pPr>
        <w:pStyle w:val="ConsPlusNormal"/>
        <w:spacing w:before="220"/>
        <w:ind w:firstLine="540"/>
        <w:jc w:val="both"/>
      </w:pPr>
      <w:r>
        <w:t>6) плановый показатель деятельности по приросту объема производства сельскохозяйственной продукции в процентном выражении;</w:t>
      </w:r>
    </w:p>
    <w:p w14:paraId="2FB23584" w14:textId="77777777" w:rsidR="00D87064" w:rsidRDefault="00D87064">
      <w:pPr>
        <w:pStyle w:val="ConsPlusNormal"/>
        <w:spacing w:before="220"/>
        <w:ind w:firstLine="540"/>
        <w:jc w:val="both"/>
      </w:pPr>
      <w:r>
        <w:t>7) размер собственных средств СХТП для оплаты стоимости Приобретений в процентном выражении к размеру затрат на развитие семейной животноводческой фермы;</w:t>
      </w:r>
    </w:p>
    <w:p w14:paraId="62BBE1D1" w14:textId="77777777" w:rsidR="00D87064" w:rsidRDefault="00D87064">
      <w:pPr>
        <w:pStyle w:val="ConsPlusNormal"/>
        <w:spacing w:before="220"/>
        <w:ind w:firstLine="540"/>
        <w:jc w:val="both"/>
      </w:pPr>
      <w:r>
        <w:lastRenderedPageBreak/>
        <w:t>8) членство СХТП в сельскохозяйственном потребительском кооперативе или потребительском обществе на день представления заявки;</w:t>
      </w:r>
    </w:p>
    <w:p w14:paraId="5CD2F919" w14:textId="77777777" w:rsidR="00D87064" w:rsidRDefault="00D87064">
      <w:pPr>
        <w:pStyle w:val="ConsPlusNormal"/>
        <w:spacing w:before="220"/>
        <w:ind w:firstLine="540"/>
        <w:jc w:val="both"/>
      </w:pPr>
      <w:bookmarkStart w:id="57" w:name="P265"/>
      <w:bookmarkEnd w:id="57"/>
      <w:r>
        <w:t>9) посевная площадь СХТП, занятая кормовыми сельскохозяйственными культурами, по состоянию на 1 января года представления заявки;</w:t>
      </w:r>
    </w:p>
    <w:p w14:paraId="24AB1CAF" w14:textId="77777777" w:rsidR="00D87064" w:rsidRDefault="00D87064">
      <w:pPr>
        <w:pStyle w:val="ConsPlusNormal"/>
        <w:spacing w:before="220"/>
        <w:ind w:firstLine="540"/>
        <w:jc w:val="both"/>
      </w:pPr>
      <w:r>
        <w:t>10) участие СХТП в отборе (отборах), проводимом (проводимых) ранее в соответствии с настоящим Положением;</w:t>
      </w:r>
    </w:p>
    <w:p w14:paraId="53782EEE" w14:textId="77777777" w:rsidR="00D87064" w:rsidRDefault="00D87064">
      <w:pPr>
        <w:pStyle w:val="ConsPlusNormal"/>
        <w:spacing w:before="220"/>
        <w:ind w:firstLine="540"/>
        <w:jc w:val="both"/>
      </w:pPr>
      <w:r>
        <w:t>11) наличие рекомендательного письма от муниципального образования Иркутской области;</w:t>
      </w:r>
    </w:p>
    <w:p w14:paraId="44AD33A2" w14:textId="77777777" w:rsidR="00D87064" w:rsidRDefault="00D87064">
      <w:pPr>
        <w:pStyle w:val="ConsPlusNormal"/>
        <w:spacing w:before="220"/>
        <w:ind w:firstLine="540"/>
        <w:jc w:val="both"/>
      </w:pPr>
      <w:r>
        <w:t>12) наличие сертификата соответствия производства органической продукции.</w:t>
      </w:r>
    </w:p>
    <w:p w14:paraId="43A29928" w14:textId="77777777" w:rsidR="00D87064" w:rsidRDefault="00D87064">
      <w:pPr>
        <w:pStyle w:val="ConsPlusNormal"/>
        <w:spacing w:before="220"/>
        <w:ind w:firstLine="540"/>
        <w:jc w:val="both"/>
      </w:pPr>
      <w:r>
        <w:t>30. Победителями отбора признаются СХТП, заявкам которых присвоены наименьшие порядковые номера в рейтинге.</w:t>
      </w:r>
    </w:p>
    <w:p w14:paraId="4FDA5C10" w14:textId="77777777" w:rsidR="00D87064" w:rsidRDefault="00D87064">
      <w:pPr>
        <w:pStyle w:val="ConsPlusNormal"/>
        <w:spacing w:before="220"/>
        <w:ind w:firstLine="540"/>
        <w:jc w:val="both"/>
      </w:pPr>
      <w:r>
        <w:t>Значения порядковых номеров заявок в рейтинге присваиваются заявкам в порядке убывания количества набранных баллов по итогам оценки заявок.</w:t>
      </w:r>
    </w:p>
    <w:p w14:paraId="070AA510" w14:textId="77777777" w:rsidR="00D87064" w:rsidRDefault="00D87064">
      <w:pPr>
        <w:pStyle w:val="ConsPlusNormal"/>
        <w:spacing w:before="220"/>
        <w:ind w:firstLine="540"/>
        <w:jc w:val="both"/>
      </w:pPr>
      <w:r>
        <w:t xml:space="preserve">При равном количестве баллов, набранных заявками, преимущество отдается заявке, которая набрала наибольшую сумму баллов по критериям оценки, указанным в </w:t>
      </w:r>
      <w:hyperlink w:anchor="P261">
        <w:r>
          <w:rPr>
            <w:color w:val="0000FF"/>
          </w:rPr>
          <w:t>подпунктах 5</w:t>
        </w:r>
      </w:hyperlink>
      <w:r>
        <w:t xml:space="preserve">, </w:t>
      </w:r>
      <w:hyperlink w:anchor="P265">
        <w:r>
          <w:rPr>
            <w:color w:val="0000FF"/>
          </w:rPr>
          <w:t>9 пункта 29</w:t>
        </w:r>
      </w:hyperlink>
      <w:r>
        <w:t xml:space="preserve"> настоящего Положения.</w:t>
      </w:r>
    </w:p>
    <w:p w14:paraId="3E6B02B9" w14:textId="77777777" w:rsidR="00D87064" w:rsidRDefault="00D87064">
      <w:pPr>
        <w:pStyle w:val="ConsPlusNormal"/>
        <w:spacing w:before="220"/>
        <w:ind w:firstLine="540"/>
        <w:jc w:val="both"/>
      </w:pPr>
      <w:r>
        <w:t xml:space="preserve">При равенстве суммы баллов, набранных заявками по критериям оценки, указанным в </w:t>
      </w:r>
      <w:hyperlink w:anchor="P261">
        <w:r>
          <w:rPr>
            <w:color w:val="0000FF"/>
          </w:rPr>
          <w:t>подпунктах 5</w:t>
        </w:r>
      </w:hyperlink>
      <w:r>
        <w:t xml:space="preserve">, </w:t>
      </w:r>
      <w:hyperlink w:anchor="P265">
        <w:r>
          <w:rPr>
            <w:color w:val="0000FF"/>
          </w:rPr>
          <w:t>9 пункта 29</w:t>
        </w:r>
      </w:hyperlink>
      <w:r>
        <w:t xml:space="preserve"> настоящего Положения, преимущество отдается заявке СХТП, имеющего наибольшую посевную площадь, занятую кормовыми сельскохозяйственными культурами, по состоянию на 1 января года представления заявки.</w:t>
      </w:r>
    </w:p>
    <w:p w14:paraId="2A54379E" w14:textId="77777777" w:rsidR="00D87064" w:rsidRDefault="00D87064">
      <w:pPr>
        <w:pStyle w:val="ConsPlusNormal"/>
        <w:spacing w:before="220"/>
        <w:ind w:firstLine="540"/>
        <w:jc w:val="both"/>
      </w:pPr>
      <w:r>
        <w:t xml:space="preserve">31. Победители отбора определяются исходя из лимитов бюджетных обязательств, размеров грантов, определяемых в соответствии с </w:t>
      </w:r>
      <w:hyperlink w:anchor="P95">
        <w:r>
          <w:rPr>
            <w:color w:val="0000FF"/>
          </w:rPr>
          <w:t>пунктом 9</w:t>
        </w:r>
      </w:hyperlink>
      <w:r>
        <w:t xml:space="preserve"> настоящего Положения, а также порядковых номеров заявок в рейтинге.</w:t>
      </w:r>
    </w:p>
    <w:p w14:paraId="7BE67C04" w14:textId="77777777" w:rsidR="00D87064" w:rsidRDefault="00D87064">
      <w:pPr>
        <w:pStyle w:val="ConsPlusNormal"/>
        <w:spacing w:before="220"/>
        <w:ind w:firstLine="540"/>
        <w:jc w:val="both"/>
      </w:pPr>
      <w:r>
        <w:t>Определение победителей отбора осуществляется министерством путем издания правового акта министерства об итогах отбора и определении победителей.</w:t>
      </w:r>
    </w:p>
    <w:p w14:paraId="54309A91" w14:textId="77777777" w:rsidR="00D87064" w:rsidRDefault="00D87064">
      <w:pPr>
        <w:pStyle w:val="ConsPlusNormal"/>
        <w:spacing w:before="220"/>
        <w:ind w:firstLine="540"/>
        <w:jc w:val="both"/>
      </w:pPr>
      <w:r>
        <w:t>32. Министерством с учетом рейтинга составляется протокол подведения итогов отбора, который размещается на сайте министерства не позднее 14-го календарного дня, следующего за днем определения победителей отбора.</w:t>
      </w:r>
    </w:p>
    <w:p w14:paraId="67A682EB" w14:textId="77777777" w:rsidR="00D87064" w:rsidRDefault="00D87064">
      <w:pPr>
        <w:pStyle w:val="ConsPlusNormal"/>
        <w:spacing w:before="220"/>
        <w:ind w:firstLine="540"/>
        <w:jc w:val="both"/>
      </w:pPr>
      <w:r>
        <w:t>33. Протокол подведения итогов отбора включает в себя следующие сведения:</w:t>
      </w:r>
    </w:p>
    <w:p w14:paraId="79F94DD4" w14:textId="77777777" w:rsidR="00D87064" w:rsidRDefault="00D87064">
      <w:pPr>
        <w:pStyle w:val="ConsPlusNormal"/>
        <w:spacing w:before="220"/>
        <w:ind w:firstLine="540"/>
        <w:jc w:val="both"/>
      </w:pPr>
      <w:r>
        <w:t>1) дата, время и место оценки заявок;</w:t>
      </w:r>
    </w:p>
    <w:p w14:paraId="6C2BC3C3" w14:textId="77777777" w:rsidR="00D87064" w:rsidRDefault="00D87064">
      <w:pPr>
        <w:pStyle w:val="ConsPlusNormal"/>
        <w:spacing w:before="220"/>
        <w:ind w:firstLine="540"/>
        <w:jc w:val="both"/>
      </w:pPr>
      <w:r>
        <w:t>2) информация о СХТП, заявки которых были рассмотрены;</w:t>
      </w:r>
    </w:p>
    <w:p w14:paraId="6601F285" w14:textId="77777777" w:rsidR="00D87064" w:rsidRDefault="00D87064">
      <w:pPr>
        <w:pStyle w:val="ConsPlusNormal"/>
        <w:spacing w:before="220"/>
        <w:ind w:firstLine="540"/>
        <w:jc w:val="both"/>
      </w:pPr>
      <w:r>
        <w:t>3) информация о СХТП, заявки которых были отклонены, с указанием причин их отклонения, в том числе положений объявления, которым не соответствуют такие заявки;</w:t>
      </w:r>
    </w:p>
    <w:p w14:paraId="73C1BAB2" w14:textId="77777777" w:rsidR="00D87064" w:rsidRDefault="00D87064">
      <w:pPr>
        <w:pStyle w:val="ConsPlusNormal"/>
        <w:spacing w:before="220"/>
        <w:ind w:firstLine="540"/>
        <w:jc w:val="both"/>
      </w:pPr>
      <w:r>
        <w:t>4) наименование СХТП (получателей гранта), с которыми заключаются соглашения, и размер предоставляемых им грантов.</w:t>
      </w:r>
    </w:p>
    <w:p w14:paraId="6A242B75" w14:textId="77777777" w:rsidR="00D87064" w:rsidRDefault="00D87064">
      <w:pPr>
        <w:pStyle w:val="ConsPlusNormal"/>
        <w:jc w:val="both"/>
      </w:pPr>
    </w:p>
    <w:p w14:paraId="08A41DD2" w14:textId="77777777" w:rsidR="00D87064" w:rsidRDefault="00D87064">
      <w:pPr>
        <w:pStyle w:val="ConsPlusTitle"/>
        <w:jc w:val="center"/>
        <w:outlineLvl w:val="1"/>
      </w:pPr>
      <w:r>
        <w:t>Глава 3. ПОРЯДОК ОТМЕНЫ ПРОВЕДЕНИЯ ОТБОРА, ПРИЗНАНИЯ</w:t>
      </w:r>
    </w:p>
    <w:p w14:paraId="1B18AD80" w14:textId="77777777" w:rsidR="00D87064" w:rsidRDefault="00D87064">
      <w:pPr>
        <w:pStyle w:val="ConsPlusTitle"/>
        <w:jc w:val="center"/>
      </w:pPr>
      <w:r>
        <w:t>ОТБОРА НЕСОСТОЯВШИМСЯ</w:t>
      </w:r>
    </w:p>
    <w:p w14:paraId="1CC4C16C" w14:textId="77777777" w:rsidR="00D87064" w:rsidRDefault="00D87064">
      <w:pPr>
        <w:pStyle w:val="ConsPlusNormal"/>
        <w:jc w:val="both"/>
      </w:pPr>
    </w:p>
    <w:p w14:paraId="433D0F5F" w14:textId="77777777" w:rsidR="00D87064" w:rsidRDefault="00D87064">
      <w:pPr>
        <w:pStyle w:val="ConsPlusNormal"/>
        <w:ind w:firstLine="540"/>
        <w:jc w:val="both"/>
      </w:pPr>
      <w:r>
        <w:t>34. Размещение на сайте министерства объявления об отмене проведения отбора допускается не позднее чем за один рабочий день до даты окончания срока приема заявок СХТП.</w:t>
      </w:r>
    </w:p>
    <w:p w14:paraId="18837FC3" w14:textId="77777777" w:rsidR="00D87064" w:rsidRDefault="00D87064">
      <w:pPr>
        <w:pStyle w:val="ConsPlusNormal"/>
        <w:spacing w:before="220"/>
        <w:ind w:firstLine="540"/>
        <w:jc w:val="both"/>
      </w:pPr>
      <w:r>
        <w:lastRenderedPageBreak/>
        <w:t>Объявление об отмене отбора содержит информацию о причинах отмены отбора.</w:t>
      </w:r>
    </w:p>
    <w:p w14:paraId="07C923ED" w14:textId="77777777" w:rsidR="00D87064" w:rsidRDefault="00D87064">
      <w:pPr>
        <w:pStyle w:val="ConsPlusNormal"/>
        <w:spacing w:before="220"/>
        <w:ind w:firstLine="540"/>
        <w:jc w:val="both"/>
      </w:pPr>
      <w:r>
        <w:t>СХТП, подавшие заявки, информируются об отмене проведения отбора в Личном кабинете получателя.</w:t>
      </w:r>
    </w:p>
    <w:p w14:paraId="4A73E488" w14:textId="77777777" w:rsidR="00D87064" w:rsidRDefault="00D87064">
      <w:pPr>
        <w:pStyle w:val="ConsPlusNormal"/>
        <w:spacing w:before="220"/>
        <w:ind w:firstLine="540"/>
        <w:jc w:val="both"/>
      </w:pPr>
      <w:r>
        <w:t>35. Отбор считается отмененным со дня размещения объявления о его отмене на сайте министерства.</w:t>
      </w:r>
    </w:p>
    <w:p w14:paraId="5B132067" w14:textId="77777777" w:rsidR="00D87064" w:rsidRDefault="00D87064">
      <w:pPr>
        <w:pStyle w:val="ConsPlusNormal"/>
        <w:spacing w:before="220"/>
        <w:ind w:firstLine="540"/>
        <w:jc w:val="both"/>
      </w:pPr>
      <w:r>
        <w:t xml:space="preserve">36. После даты окончания приема заявок СХТП и до размещения протокола подведения итогов отбора на сайте министерства министерство может отменить отбор только в случае возникновения обстоятельств непреодолимой силы в соответствии с </w:t>
      </w:r>
      <w:hyperlink r:id="rId73">
        <w:r>
          <w:rPr>
            <w:color w:val="0000FF"/>
          </w:rPr>
          <w:t>пунктом 3 статьи 401</w:t>
        </w:r>
      </w:hyperlink>
      <w:r>
        <w:t xml:space="preserve"> Гражданского кодекса Российской Федерации.</w:t>
      </w:r>
    </w:p>
    <w:p w14:paraId="07CEF7F2" w14:textId="77777777" w:rsidR="00D87064" w:rsidRDefault="00D87064">
      <w:pPr>
        <w:pStyle w:val="ConsPlusNormal"/>
        <w:spacing w:before="220"/>
        <w:ind w:firstLine="540"/>
        <w:jc w:val="both"/>
      </w:pPr>
      <w:r>
        <w:t>37. Отбор признается несостоявшимся в следующих случаях:</w:t>
      </w:r>
    </w:p>
    <w:p w14:paraId="2A0AC14D" w14:textId="77777777" w:rsidR="00D87064" w:rsidRDefault="00D87064">
      <w:pPr>
        <w:pStyle w:val="ConsPlusNormal"/>
        <w:spacing w:before="220"/>
        <w:ind w:firstLine="540"/>
        <w:jc w:val="both"/>
      </w:pPr>
      <w:r>
        <w:t>1) по окончании даты приема заявок не подано ни одной заявки;</w:t>
      </w:r>
    </w:p>
    <w:p w14:paraId="79A67E43" w14:textId="77777777" w:rsidR="00D87064" w:rsidRDefault="00D87064">
      <w:pPr>
        <w:pStyle w:val="ConsPlusNormal"/>
        <w:spacing w:before="220"/>
        <w:ind w:firstLine="540"/>
        <w:jc w:val="both"/>
      </w:pPr>
      <w:r>
        <w:t>2) по результатам рассмотрения заявок (доработанных заявок) отклонены все заявки (доработанные заявки);</w:t>
      </w:r>
    </w:p>
    <w:p w14:paraId="0346C1A3" w14:textId="77777777" w:rsidR="00D87064" w:rsidRDefault="00D87064">
      <w:pPr>
        <w:pStyle w:val="ConsPlusNormal"/>
        <w:jc w:val="both"/>
      </w:pPr>
      <w:r>
        <w:t xml:space="preserve">(пп. 2 в ред. </w:t>
      </w:r>
      <w:hyperlink r:id="rId74">
        <w:r>
          <w:rPr>
            <w:color w:val="0000FF"/>
          </w:rPr>
          <w:t>Постановления</w:t>
        </w:r>
      </w:hyperlink>
      <w:r>
        <w:t xml:space="preserve"> Правительства Иркутской области от 29.08.2024 N 673-пп)</w:t>
      </w:r>
    </w:p>
    <w:p w14:paraId="4C7F2FE7" w14:textId="77777777" w:rsidR="00D87064" w:rsidRDefault="00D87064">
      <w:pPr>
        <w:pStyle w:val="ConsPlusNormal"/>
        <w:spacing w:before="220"/>
        <w:ind w:firstLine="540"/>
        <w:jc w:val="both"/>
      </w:pPr>
      <w:bookmarkStart w:id="58" w:name="P294"/>
      <w:bookmarkEnd w:id="58"/>
      <w:r>
        <w:t>3) по результатам рассмотрения заявок, а в случае, если хотя бы одна заявка направлялась на доработку - доработанных заявок, только одна заявка соответствует требованиям, установленным в объявлении;</w:t>
      </w:r>
    </w:p>
    <w:p w14:paraId="465D98C5" w14:textId="77777777" w:rsidR="00D87064" w:rsidRDefault="00D87064">
      <w:pPr>
        <w:pStyle w:val="ConsPlusNormal"/>
        <w:jc w:val="both"/>
      </w:pPr>
      <w:r>
        <w:t xml:space="preserve">(пп. 3 в ред. </w:t>
      </w:r>
      <w:hyperlink r:id="rId75">
        <w:r>
          <w:rPr>
            <w:color w:val="0000FF"/>
          </w:rPr>
          <w:t>Постановления</w:t>
        </w:r>
      </w:hyperlink>
      <w:r>
        <w:t xml:space="preserve"> Правительства Иркутской области от 29.08.2024 N 673-пп)</w:t>
      </w:r>
    </w:p>
    <w:p w14:paraId="0FBAA4F9" w14:textId="77777777" w:rsidR="00D87064" w:rsidRDefault="00D87064">
      <w:pPr>
        <w:pStyle w:val="ConsPlusNormal"/>
        <w:spacing w:before="220"/>
        <w:ind w:firstLine="540"/>
        <w:jc w:val="both"/>
      </w:pPr>
      <w:r>
        <w:t>4) на дату окончания срока рассмотрения заявок, а в случае, если хотя бы одна заявка направлялась на доработку - доработанных заявок, отсутствуют лимиты бюджетных обязательств.</w:t>
      </w:r>
    </w:p>
    <w:p w14:paraId="06578B0D" w14:textId="77777777" w:rsidR="00D87064" w:rsidRDefault="00D87064">
      <w:pPr>
        <w:pStyle w:val="ConsPlusNormal"/>
        <w:jc w:val="both"/>
      </w:pPr>
      <w:r>
        <w:t xml:space="preserve">(пп. 4 в ред. </w:t>
      </w:r>
      <w:hyperlink r:id="rId76">
        <w:r>
          <w:rPr>
            <w:color w:val="0000FF"/>
          </w:rPr>
          <w:t>Постановления</w:t>
        </w:r>
      </w:hyperlink>
      <w:r>
        <w:t xml:space="preserve"> Правительства Иркутской области от 29.08.2024 N 673-пп)</w:t>
      </w:r>
    </w:p>
    <w:p w14:paraId="677E13BD" w14:textId="77777777" w:rsidR="00D87064" w:rsidRDefault="00D87064">
      <w:pPr>
        <w:pStyle w:val="ConsPlusNormal"/>
        <w:spacing w:before="220"/>
        <w:ind w:firstLine="540"/>
        <w:jc w:val="both"/>
      </w:pPr>
      <w:r>
        <w:t xml:space="preserve">38. Если отбор признан несостоявшимся в случае, указанном </w:t>
      </w:r>
      <w:hyperlink w:anchor="P294">
        <w:r>
          <w:rPr>
            <w:color w:val="0000FF"/>
          </w:rPr>
          <w:t>подпунктом 3 пункта 37</w:t>
        </w:r>
      </w:hyperlink>
      <w:r>
        <w:t xml:space="preserve"> настоящего Положения, соглашение заключается с СХТП, единственная заявка которого соответствует требованиям, указанным в объявлении.</w:t>
      </w:r>
    </w:p>
    <w:p w14:paraId="6AC82554" w14:textId="77777777" w:rsidR="00D87064" w:rsidRDefault="00D87064">
      <w:pPr>
        <w:pStyle w:val="ConsPlusNormal"/>
        <w:jc w:val="both"/>
      </w:pPr>
    </w:p>
    <w:p w14:paraId="1B4D0865" w14:textId="77777777" w:rsidR="00D87064" w:rsidRDefault="00D87064">
      <w:pPr>
        <w:pStyle w:val="ConsPlusTitle"/>
        <w:jc w:val="center"/>
        <w:outlineLvl w:val="1"/>
      </w:pPr>
      <w:r>
        <w:t>Глава 4. ПОРЯДОК ПРЕДОСТАВЛЕНИЯ ГРАНТОВ, КОНТРОЛЬ</w:t>
      </w:r>
    </w:p>
    <w:p w14:paraId="7547CE59" w14:textId="77777777" w:rsidR="00D87064" w:rsidRDefault="00D87064">
      <w:pPr>
        <w:pStyle w:val="ConsPlusTitle"/>
        <w:jc w:val="center"/>
      </w:pPr>
      <w:r>
        <w:t>ЗА СОБЛЮДЕНИЕМ УСЛОВИЙ И ПОРЯДКА ПРЕДОСТАВЛЕНИЯ ГРАНТОВ</w:t>
      </w:r>
    </w:p>
    <w:p w14:paraId="5EC42D5B" w14:textId="77777777" w:rsidR="00D87064" w:rsidRDefault="00D87064">
      <w:pPr>
        <w:pStyle w:val="ConsPlusTitle"/>
        <w:jc w:val="center"/>
      </w:pPr>
      <w:r>
        <w:t>И ОТВЕТСТВЕННОСТЬ ЗА ИХ НАРУШЕНИЕ</w:t>
      </w:r>
    </w:p>
    <w:p w14:paraId="270CF42C" w14:textId="77777777" w:rsidR="00D87064" w:rsidRDefault="00D87064">
      <w:pPr>
        <w:pStyle w:val="ConsPlusNormal"/>
        <w:jc w:val="both"/>
      </w:pPr>
    </w:p>
    <w:p w14:paraId="36FFF5FB" w14:textId="77777777" w:rsidR="00D87064" w:rsidRDefault="00D87064">
      <w:pPr>
        <w:pStyle w:val="ConsPlusNormal"/>
        <w:ind w:firstLine="540"/>
        <w:jc w:val="both"/>
      </w:pPr>
      <w:r>
        <w:t>39. Гранты предоставляются на основании соглашения, заключенного между министерством и победителем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формой, установленной Министерством финансов Российской Федерации для соответствующего вида субсидий.</w:t>
      </w:r>
    </w:p>
    <w:p w14:paraId="148C684A" w14:textId="77777777" w:rsidR="00D87064" w:rsidRDefault="00D87064">
      <w:pPr>
        <w:pStyle w:val="ConsPlusNormal"/>
        <w:spacing w:before="220"/>
        <w:ind w:firstLine="540"/>
        <w:jc w:val="both"/>
      </w:pPr>
      <w:r>
        <w:t>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установленными Министерством финансов Российской Федерации, в системе "Электронный бюджет".</w:t>
      </w:r>
    </w:p>
    <w:p w14:paraId="6989AB02" w14:textId="77777777" w:rsidR="00D87064" w:rsidRDefault="00D87064">
      <w:pPr>
        <w:pStyle w:val="ConsPlusNormal"/>
        <w:spacing w:before="220"/>
        <w:ind w:firstLine="540"/>
        <w:jc w:val="both"/>
      </w:pPr>
      <w:r>
        <w:t>40. Министерство не позднее 25-го рабочего дня со дня размещения протокола подведения итогов отбора направляет победителю отбора соглашение через систему "Электронный бюджет".</w:t>
      </w:r>
    </w:p>
    <w:p w14:paraId="61725A8B" w14:textId="77777777" w:rsidR="00D87064" w:rsidRDefault="00D87064">
      <w:pPr>
        <w:pStyle w:val="ConsPlusNormal"/>
        <w:spacing w:before="220"/>
        <w:ind w:firstLine="540"/>
        <w:jc w:val="both"/>
      </w:pPr>
      <w:bookmarkStart w:id="59" w:name="P307"/>
      <w:bookmarkEnd w:id="59"/>
      <w:r>
        <w:t>Победитель отбора не позднее пятого рабочего дня с даты направления ему соглашения обязан его подписать в системе "Электронный бюджет".</w:t>
      </w:r>
    </w:p>
    <w:p w14:paraId="7B087922" w14:textId="77777777" w:rsidR="00D87064" w:rsidRDefault="00D87064">
      <w:pPr>
        <w:pStyle w:val="ConsPlusNormal"/>
        <w:spacing w:before="220"/>
        <w:ind w:firstLine="540"/>
        <w:jc w:val="both"/>
      </w:pPr>
      <w:r>
        <w:t xml:space="preserve">41. 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w:t>
      </w:r>
      <w:r>
        <w:lastRenderedPageBreak/>
        <w:t>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14:paraId="0F1C0A1C" w14:textId="77777777" w:rsidR="00D87064" w:rsidRDefault="00D87064">
      <w:pPr>
        <w:pStyle w:val="ConsPlusNormal"/>
        <w:spacing w:before="220"/>
        <w:ind w:firstLine="540"/>
        <w:jc w:val="both"/>
      </w:pPr>
      <w:r>
        <w:t>В случае согласования новых условий соглашения между министерством и победителем отбора заключается дополнительное соглашение к соглашению не позднее 10 рабочих дней со дня уменьшения министерству ранее доведенных лимитов бюджетных обязательств, предусматривающее следующие условия:</w:t>
      </w:r>
    </w:p>
    <w:p w14:paraId="41BC9848" w14:textId="77777777" w:rsidR="00D87064" w:rsidRDefault="00D87064">
      <w:pPr>
        <w:pStyle w:val="ConsPlusNormal"/>
        <w:spacing w:before="220"/>
        <w:ind w:firstLine="540"/>
        <w:jc w:val="both"/>
      </w:pPr>
      <w:bookmarkStart w:id="60" w:name="P310"/>
      <w:bookmarkEnd w:id="60"/>
      <w:r>
        <w:t xml:space="preserve">в случае если лимитов бюджетных обязательств достаточно для перечисления части гранта победителю отбора, грант перечисляется двумя платежами: первый - в течение срока, определенного </w:t>
      </w:r>
      <w:hyperlink w:anchor="P324">
        <w:r>
          <w:rPr>
            <w:color w:val="0000FF"/>
          </w:rPr>
          <w:t>абзацем первым пункта 45</w:t>
        </w:r>
      </w:hyperlink>
      <w:r>
        <w:t xml:space="preserve"> настоящего Положения, второй - в течение 30 рабочих дней со дня доведения до министерства лимитов бюджетных обязательств в текущем или очередном финансовом году. Размер первого платежа соответствует размеру доступного остатка лимитов бюджетных обязательств. Размер второго платежа определяется как разница между размером гранта, рассчитанным в соответствии с </w:t>
      </w:r>
      <w:hyperlink w:anchor="P95">
        <w:r>
          <w:rPr>
            <w:color w:val="0000FF"/>
          </w:rPr>
          <w:t>пунктом 9</w:t>
        </w:r>
      </w:hyperlink>
      <w:r>
        <w:t xml:space="preserve"> настоящего Положения, и размером первого платежа;</w:t>
      </w:r>
    </w:p>
    <w:p w14:paraId="7B2AE043" w14:textId="77777777" w:rsidR="00D87064" w:rsidRDefault="00D87064">
      <w:pPr>
        <w:pStyle w:val="ConsPlusNormal"/>
        <w:spacing w:before="220"/>
        <w:ind w:firstLine="540"/>
        <w:jc w:val="both"/>
      </w:pPr>
      <w:bookmarkStart w:id="61" w:name="P311"/>
      <w:bookmarkEnd w:id="61"/>
      <w:r>
        <w:t>в случае если лимитов бюджетных обязательств недостаточно для перечисления гранта (части гранта) победителю отбора, грант перечисляется в текущем или очередном финансовом году в течение 30 рабочих дней со дня доведения до министерства лимитов бюджетных обязательств.</w:t>
      </w:r>
    </w:p>
    <w:p w14:paraId="36EA6FF0" w14:textId="77777777" w:rsidR="00D87064" w:rsidRDefault="00D87064">
      <w:pPr>
        <w:pStyle w:val="ConsPlusNormal"/>
        <w:spacing w:before="220"/>
        <w:ind w:firstLine="540"/>
        <w:jc w:val="both"/>
      </w:pPr>
      <w:r>
        <w:t>При реорганизации победителя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AD51EEE" w14:textId="77777777" w:rsidR="00D87064" w:rsidRDefault="00D87064">
      <w:pPr>
        <w:pStyle w:val="ConsPlusNormal"/>
        <w:spacing w:before="220"/>
        <w:ind w:firstLine="540"/>
        <w:jc w:val="both"/>
      </w:pPr>
      <w:r>
        <w:t>При реорганизации победителя отбора, являющегося юридическим лицом, в форме разделения, выделения, а также при ликвидации победителя отбора,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победителем отбора, являющегося юридическим лицом,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14:paraId="3D107B02" w14:textId="77777777" w:rsidR="00D87064" w:rsidRDefault="00D87064">
      <w:pPr>
        <w:pStyle w:val="ConsPlusNormal"/>
        <w:spacing w:before="220"/>
        <w:ind w:firstLine="540"/>
        <w:jc w:val="both"/>
      </w:pPr>
      <w:r>
        <w:t xml:space="preserve">При прекращении деятельности победителя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8">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3C4BE0CE" w14:textId="77777777" w:rsidR="00D87064" w:rsidRDefault="00D87064">
      <w:pPr>
        <w:pStyle w:val="ConsPlusNormal"/>
        <w:spacing w:before="220"/>
        <w:ind w:firstLine="540"/>
        <w:jc w:val="both"/>
      </w:pPr>
      <w:r>
        <w:t xml:space="preserve">42. В случае неисполнения победителем отбора обязанности, предусмотренной </w:t>
      </w:r>
      <w:hyperlink w:anchor="P307">
        <w:r>
          <w:rPr>
            <w:color w:val="0000FF"/>
          </w:rPr>
          <w:t>абзацем вторым пункта 40</w:t>
        </w:r>
      </w:hyperlink>
      <w:r>
        <w:t xml:space="preserve"> настоящего Положения, такой победитель отбора признается уклонившимся от заключения, и в протокол подведения итогов отбора вносятся соответствующие изменения.</w:t>
      </w:r>
    </w:p>
    <w:p w14:paraId="45FC19F3" w14:textId="77777777" w:rsidR="00D87064" w:rsidRDefault="00D87064">
      <w:pPr>
        <w:pStyle w:val="ConsPlusNormal"/>
        <w:spacing w:before="220"/>
        <w:ind w:firstLine="540"/>
        <w:jc w:val="both"/>
      </w:pPr>
      <w:r>
        <w:t>С победителем отбора, признанным уклонившимся от заключения соглашения, соглашение не заключается.</w:t>
      </w:r>
    </w:p>
    <w:p w14:paraId="737C5451" w14:textId="77777777" w:rsidR="00D87064" w:rsidRDefault="00D87064">
      <w:pPr>
        <w:pStyle w:val="ConsPlusNormal"/>
        <w:spacing w:before="220"/>
        <w:ind w:firstLine="540"/>
        <w:jc w:val="both"/>
      </w:pPr>
      <w:bookmarkStart w:id="62" w:name="P317"/>
      <w:bookmarkEnd w:id="62"/>
      <w:r>
        <w:t xml:space="preserve">43. В случае признания победителя отбора уклонившимся от заключения соглашения министерство размещает на сайте министерства уведомление о возможности предоставления гранта, подлежавшего предоставлению победителю отбора, признанному уклонившимся от заключения соглашения (далее - нераспределенный грант), иным СХТП, заявки которых включены </w:t>
      </w:r>
      <w:r>
        <w:lastRenderedPageBreak/>
        <w:t>в рейтинг и которые не признаны победителями отбора (далее - уведомление), которое должно содержать:</w:t>
      </w:r>
    </w:p>
    <w:p w14:paraId="03BBADDA" w14:textId="77777777" w:rsidR="00D87064" w:rsidRDefault="00D87064">
      <w:pPr>
        <w:pStyle w:val="ConsPlusNormal"/>
        <w:spacing w:before="220"/>
        <w:ind w:firstLine="540"/>
        <w:jc w:val="both"/>
      </w:pPr>
      <w:r>
        <w:t>размер нераспределенного гранта;</w:t>
      </w:r>
    </w:p>
    <w:p w14:paraId="52093293" w14:textId="77777777" w:rsidR="00D87064" w:rsidRDefault="00D87064">
      <w:pPr>
        <w:pStyle w:val="ConsPlusNormal"/>
        <w:spacing w:before="220"/>
        <w:ind w:firstLine="540"/>
        <w:jc w:val="both"/>
      </w:pPr>
      <w:r>
        <w:t>срок приема согласий на предоставление нераспределенного гранта, который не может быть менее 10 календарных дней, следующих за днем размещения уведомления;</w:t>
      </w:r>
    </w:p>
    <w:p w14:paraId="45E61BF3" w14:textId="77777777" w:rsidR="00D87064" w:rsidRDefault="00D87064">
      <w:pPr>
        <w:pStyle w:val="ConsPlusNormal"/>
        <w:spacing w:before="220"/>
        <w:ind w:firstLine="540"/>
        <w:jc w:val="both"/>
      </w:pPr>
      <w:r>
        <w:t>наименование, ИНН, ОГРН победителя отбора, признанного уклонившимся от заключения соглашения.</w:t>
      </w:r>
    </w:p>
    <w:p w14:paraId="27CB1E5B" w14:textId="77777777" w:rsidR="00D87064" w:rsidRDefault="00D87064">
      <w:pPr>
        <w:pStyle w:val="ConsPlusNormal"/>
        <w:spacing w:before="220"/>
        <w:ind w:firstLine="540"/>
        <w:jc w:val="both"/>
      </w:pPr>
      <w:r>
        <w:t xml:space="preserve">44. В течение трех рабочих дней со дня, следующего за днем окончания срока приема согласий на предоставление нераспределенного гранта, министерство принимает решение о признании победителем отбора СХТП, заявка которого имеет наименьший порядковый номер в рейтинге из числа СХТП, не признанных победителями отбора и выразивших согласие на предоставление им нераспределенного гранта путем представления в министерство согласия на предоставление нераспределенного гранта в соответствии с </w:t>
      </w:r>
      <w:hyperlink w:anchor="P317">
        <w:r>
          <w:rPr>
            <w:color w:val="0000FF"/>
          </w:rPr>
          <w:t>пунктом 43</w:t>
        </w:r>
      </w:hyperlink>
      <w:r>
        <w:t xml:space="preserve"> настоящего Положения (далее - победитель отбора по согласию).</w:t>
      </w:r>
    </w:p>
    <w:p w14:paraId="3658642C" w14:textId="77777777" w:rsidR="00D87064" w:rsidRDefault="00D87064">
      <w:pPr>
        <w:pStyle w:val="ConsPlusNormal"/>
        <w:spacing w:before="220"/>
        <w:ind w:firstLine="540"/>
        <w:jc w:val="both"/>
      </w:pPr>
      <w:r>
        <w:t xml:space="preserve">Размер гранта, предоставляемого победителю отбора по согласию, определяется в соответствии с </w:t>
      </w:r>
      <w:hyperlink w:anchor="P95">
        <w:r>
          <w:rPr>
            <w:color w:val="0000FF"/>
          </w:rPr>
          <w:t>пунктом 9</w:t>
        </w:r>
      </w:hyperlink>
      <w:r>
        <w:t xml:space="preserve"> настоящего Положения и не может превышать размер нераспределенного гранта.</w:t>
      </w:r>
    </w:p>
    <w:p w14:paraId="7807C106" w14:textId="77777777" w:rsidR="00D87064" w:rsidRDefault="00D87064">
      <w:pPr>
        <w:pStyle w:val="ConsPlusNormal"/>
        <w:spacing w:before="220"/>
        <w:ind w:firstLine="540"/>
        <w:jc w:val="both"/>
      </w:pPr>
      <w:r>
        <w:t xml:space="preserve">При этом в случае, если предполагаемый размер гранта, указанный в плане расходов при представлении заявки, больше размера гранта, подлежавшего предоставлению победителю отбора, признанному уклонившимся от заключения соглашения, победитель по согласию обязан внести в план расходов изменения, позволяющие сохранить процентное выражение размера собственных средств, не менее указанного в плане расходов, рассмотренном министерством при составлении рейтинга. Такие изменения не должны содержать основания для отказа во внесении изменений в план расходов, указанные в </w:t>
      </w:r>
      <w:hyperlink w:anchor="P350">
        <w:r>
          <w:rPr>
            <w:color w:val="0000FF"/>
          </w:rPr>
          <w:t>пункте 51</w:t>
        </w:r>
      </w:hyperlink>
      <w:r>
        <w:t xml:space="preserve"> настоящего Положения.</w:t>
      </w:r>
    </w:p>
    <w:p w14:paraId="5C85099A" w14:textId="77777777" w:rsidR="00D87064" w:rsidRDefault="00D87064">
      <w:pPr>
        <w:pStyle w:val="ConsPlusNormal"/>
        <w:spacing w:before="220"/>
        <w:ind w:firstLine="540"/>
        <w:jc w:val="both"/>
      </w:pPr>
      <w:bookmarkStart w:id="63" w:name="P324"/>
      <w:bookmarkEnd w:id="63"/>
      <w:r>
        <w:t xml:space="preserve">45. Грант перечисляется с лицевого счета министерства на лицевой счет победителя отбора в течение 30 рабочих дней со дня заключения соглашения, но не позднее 27 декабря текущего года, за исключением случаев, предусмотренных </w:t>
      </w:r>
      <w:hyperlink w:anchor="P310">
        <w:r>
          <w:rPr>
            <w:color w:val="0000FF"/>
          </w:rPr>
          <w:t>абзацами третьим</w:t>
        </w:r>
      </w:hyperlink>
      <w:r>
        <w:t xml:space="preserve">, </w:t>
      </w:r>
      <w:hyperlink w:anchor="P311">
        <w:r>
          <w:rPr>
            <w:color w:val="0000FF"/>
          </w:rPr>
          <w:t>четвертым пункта 41</w:t>
        </w:r>
      </w:hyperlink>
      <w:r>
        <w:t xml:space="preserve"> настоящего Положения.</w:t>
      </w:r>
    </w:p>
    <w:p w14:paraId="76CE2DB0" w14:textId="77777777" w:rsidR="00D87064" w:rsidRDefault="00D87064">
      <w:pPr>
        <w:pStyle w:val="ConsPlusNormal"/>
        <w:spacing w:before="220"/>
        <w:ind w:firstLine="540"/>
        <w:jc w:val="both"/>
      </w:pPr>
      <w:r>
        <w:t xml:space="preserve">В случаях, предусмотренных </w:t>
      </w:r>
      <w:hyperlink w:anchor="P310">
        <w:r>
          <w:rPr>
            <w:color w:val="0000FF"/>
          </w:rPr>
          <w:t>абзацами третьим</w:t>
        </w:r>
      </w:hyperlink>
      <w:r>
        <w:t xml:space="preserve">, </w:t>
      </w:r>
      <w:hyperlink w:anchor="P311">
        <w:r>
          <w:rPr>
            <w:color w:val="0000FF"/>
          </w:rPr>
          <w:t>четвертым пункта 41</w:t>
        </w:r>
      </w:hyperlink>
      <w:r>
        <w:t xml:space="preserve"> настоящего Положения, грант перечисляется на лицевой счет победителя отбора в сроки, установленные указанными абзацами.</w:t>
      </w:r>
    </w:p>
    <w:p w14:paraId="5EBBA37C" w14:textId="77777777" w:rsidR="00D87064" w:rsidRDefault="00D87064">
      <w:pPr>
        <w:pStyle w:val="ConsPlusNormal"/>
        <w:spacing w:before="220"/>
        <w:ind w:firstLine="540"/>
        <w:jc w:val="both"/>
      </w:pPr>
      <w:r>
        <w:t>Очередность перечисления грантов победителям отбора определяется с учетом даты и времени подписания ими соглашений. В первоочередном порядке грант перечисляется победителю отбора, подписавшему соглашение раньше других.</w:t>
      </w:r>
    </w:p>
    <w:p w14:paraId="5F7BB146" w14:textId="77777777" w:rsidR="00D87064" w:rsidRDefault="00D87064">
      <w:pPr>
        <w:pStyle w:val="ConsPlusNormal"/>
        <w:spacing w:before="220"/>
        <w:ind w:firstLine="540"/>
        <w:jc w:val="both"/>
      </w:pPr>
      <w:r>
        <w:t xml:space="preserve">В случае уменьшения министерству ранее доведенных лимитов бюджетных обязательств после заключения соглашений министерством определяются победители отбора, которым грант перечисляется в срок, установленный </w:t>
      </w:r>
      <w:hyperlink w:anchor="P324">
        <w:r>
          <w:rPr>
            <w:color w:val="0000FF"/>
          </w:rPr>
          <w:t>абзацем первым</w:t>
        </w:r>
      </w:hyperlink>
      <w:r>
        <w:t xml:space="preserve"> настоящего пункта, победители отбора, которым грант перечисляется в срок, установленный </w:t>
      </w:r>
      <w:hyperlink w:anchor="P310">
        <w:r>
          <w:rPr>
            <w:color w:val="0000FF"/>
          </w:rPr>
          <w:t>абзацем третьим пункта 41</w:t>
        </w:r>
      </w:hyperlink>
      <w:r>
        <w:t xml:space="preserve"> настоящего Положения, а также победители отбора, которым грант перечисляется в срок, установленный </w:t>
      </w:r>
      <w:hyperlink w:anchor="P311">
        <w:r>
          <w:rPr>
            <w:color w:val="0000FF"/>
          </w:rPr>
          <w:t>абзацем четвертым пункта 41</w:t>
        </w:r>
      </w:hyperlink>
      <w:r>
        <w:t xml:space="preserve"> настоящего Положения, с учетом размера доступного остатка лимитов бюджетных обязательств, размера гранта, очередности подписания победителями отбора соглашений.</w:t>
      </w:r>
    </w:p>
    <w:p w14:paraId="274CB37B" w14:textId="77777777" w:rsidR="00D87064" w:rsidRDefault="00D87064">
      <w:pPr>
        <w:pStyle w:val="ConsPlusNormal"/>
        <w:spacing w:before="220"/>
        <w:ind w:firstLine="540"/>
        <w:jc w:val="both"/>
      </w:pPr>
      <w:r>
        <w:t xml:space="preserve">46. Для осуществления Управлением перечисления средств гранта с лицевого счета победителя отбора на расчетный (лицевой) счет юридического лица, индивидуального предпринимателя, с которым заключен договор, для оплаты стоимости затрат на развитие </w:t>
      </w:r>
      <w:r>
        <w:lastRenderedPageBreak/>
        <w:t>семейной животноводческой фермы (далее - перечисление средств гранта) необходимо получение от министерства уведомления (разрешения) о возможности перечисления гранта.</w:t>
      </w:r>
    </w:p>
    <w:p w14:paraId="448E427C" w14:textId="77777777" w:rsidR="00D87064" w:rsidRDefault="00D87064">
      <w:pPr>
        <w:pStyle w:val="ConsPlusNormal"/>
        <w:spacing w:before="220"/>
        <w:ind w:firstLine="540"/>
        <w:jc w:val="both"/>
      </w:pPr>
      <w:bookmarkStart w:id="64" w:name="P329"/>
      <w:bookmarkEnd w:id="64"/>
      <w:r>
        <w:t>Для перечисления средств гранта контрагентам победитель отбора представляет в министерство заверенные им копии договоров строительства (реконструкции) объектов для производства, хранения и переработки сельскохозяйственной продукции, комплектации объектов, приобретения автономных источников электро- и газоснабжения с указанием наименования контрагента, ИНН, копии документов, подтверждающих уплату части стоимости Приобретения.</w:t>
      </w:r>
    </w:p>
    <w:p w14:paraId="20996FDB" w14:textId="77777777" w:rsidR="00D87064" w:rsidRDefault="00D87064">
      <w:pPr>
        <w:pStyle w:val="ConsPlusNormal"/>
        <w:spacing w:before="220"/>
        <w:ind w:firstLine="540"/>
        <w:jc w:val="both"/>
      </w:pPr>
      <w:bookmarkStart w:id="65" w:name="P330"/>
      <w:bookmarkEnd w:id="65"/>
      <w:r>
        <w:t>Если договором предусмотрена поэтапная уплата стоимости Приобретения, то победитель отбора для перечисления гранта вправе представить в министерство заверенные им копии документов, подтверждающих уплату победителем отбора части стоимости Приобретения в рамках соответствующего этапа оплаты. В указанном случае министерство выдает разрешение на перечисление гранта на уплату разницы между размером стоимости Приобретения в рамках соответствующего этапа оплаты и размером части стоимости Приобретения в рамках соответствующего этапа оплаты.</w:t>
      </w:r>
    </w:p>
    <w:p w14:paraId="3964F21C" w14:textId="77777777" w:rsidR="00D87064" w:rsidRDefault="00D87064">
      <w:pPr>
        <w:pStyle w:val="ConsPlusNormal"/>
        <w:spacing w:before="220"/>
        <w:ind w:firstLine="540"/>
        <w:jc w:val="both"/>
      </w:pPr>
      <w:r>
        <w:t xml:space="preserve">При совместном упоминании копии документов, предусмотренные </w:t>
      </w:r>
      <w:hyperlink w:anchor="P329">
        <w:r>
          <w:rPr>
            <w:color w:val="0000FF"/>
          </w:rPr>
          <w:t>абзацами вторым</w:t>
        </w:r>
      </w:hyperlink>
      <w:r>
        <w:t xml:space="preserve">, </w:t>
      </w:r>
      <w:hyperlink w:anchor="P330">
        <w:r>
          <w:rPr>
            <w:color w:val="0000FF"/>
          </w:rPr>
          <w:t>третьим</w:t>
        </w:r>
      </w:hyperlink>
      <w:r>
        <w:t xml:space="preserve"> настоящего пункта, именуются как "копии документов на оплату".</w:t>
      </w:r>
    </w:p>
    <w:p w14:paraId="70A8F5EF" w14:textId="77777777" w:rsidR="00D87064" w:rsidRDefault="00D87064">
      <w:pPr>
        <w:pStyle w:val="ConsPlusNormal"/>
        <w:spacing w:before="220"/>
        <w:ind w:firstLine="540"/>
        <w:jc w:val="both"/>
      </w:pPr>
      <w:r>
        <w:t xml:space="preserve">В случае если победителем отбора планируется грант (часть гранта) направить на строительство (реконструкцию) объектов для производства, хранения и переработки сельскохозяйственной продукции, победитель отбора вправе представить в министерство копии документов на оплату только после надлежащего исполнения им обязательств, предусмотренных </w:t>
      </w:r>
      <w:hyperlink w:anchor="P127">
        <w:r>
          <w:rPr>
            <w:color w:val="0000FF"/>
          </w:rPr>
          <w:t>абзацами шестым</w:t>
        </w:r>
      </w:hyperlink>
      <w:r>
        <w:t xml:space="preserve">, </w:t>
      </w:r>
      <w:hyperlink w:anchor="P128">
        <w:r>
          <w:rPr>
            <w:color w:val="0000FF"/>
          </w:rPr>
          <w:t>седьмым подпункта 17 пункта 11</w:t>
        </w:r>
      </w:hyperlink>
      <w:r>
        <w:t xml:space="preserve"> настоящего Положения.</w:t>
      </w:r>
    </w:p>
    <w:p w14:paraId="1CEFC2E5" w14:textId="77777777" w:rsidR="00D87064" w:rsidRDefault="00D87064">
      <w:pPr>
        <w:pStyle w:val="ConsPlusNormal"/>
        <w:spacing w:before="220"/>
        <w:ind w:firstLine="540"/>
        <w:jc w:val="both"/>
      </w:pPr>
      <w:r>
        <w:t xml:space="preserve">В случае если победитель отбора планирует грант (часть гранта) направить на строительство (реконструкцию) объектов для производства, хранения и переработки сельскохозяйственной продукции и представил в министерство копии документов на оплату, не исполнив либо ненадлежаще исполнив обязательства, предусмотренные </w:t>
      </w:r>
      <w:hyperlink w:anchor="P127">
        <w:r>
          <w:rPr>
            <w:color w:val="0000FF"/>
          </w:rPr>
          <w:t>абзацами шестым</w:t>
        </w:r>
      </w:hyperlink>
      <w:r>
        <w:t xml:space="preserve">, </w:t>
      </w:r>
      <w:hyperlink w:anchor="P128">
        <w:r>
          <w:rPr>
            <w:color w:val="0000FF"/>
          </w:rPr>
          <w:t>седьмым подпункта 17 пункта 11</w:t>
        </w:r>
      </w:hyperlink>
      <w:r>
        <w:t xml:space="preserve"> настоящего Положения, министерство не согласовывает перечисление гранта. В указанном случае проверка копий документов на оплату министерством не осуществляется, копии документов на оплату возвращаются победителю отбора.</w:t>
      </w:r>
    </w:p>
    <w:p w14:paraId="3514826A" w14:textId="77777777" w:rsidR="00D87064" w:rsidRDefault="00D87064">
      <w:pPr>
        <w:pStyle w:val="ConsPlusNormal"/>
        <w:spacing w:before="220"/>
        <w:ind w:firstLine="540"/>
        <w:jc w:val="both"/>
      </w:pPr>
      <w:r>
        <w:t>Уведомление об отказе в приеме копий документов на оплату с указанием причин отказа направляется победителю отбора через Личный кабинет получателя либо по адресу электронной почты, указанный в заявке, в течение трех рабочих дней со дня представления копий документов на оплату.</w:t>
      </w:r>
    </w:p>
    <w:p w14:paraId="6EDBF153" w14:textId="77777777" w:rsidR="00D87064" w:rsidRDefault="00D87064">
      <w:pPr>
        <w:pStyle w:val="ConsPlusNormal"/>
        <w:spacing w:before="220"/>
        <w:ind w:firstLine="540"/>
        <w:jc w:val="both"/>
      </w:pPr>
      <w:r>
        <w:t>Копии документов на оплату могут быть направлены победителем отбора в министерство через Личный кабинет получателя либо по адресу электронной почты, указанному в объявлении, в отсканированной форме.</w:t>
      </w:r>
    </w:p>
    <w:p w14:paraId="06C5EEAC" w14:textId="77777777" w:rsidR="00D87064" w:rsidRDefault="00D87064">
      <w:pPr>
        <w:pStyle w:val="ConsPlusNormal"/>
        <w:spacing w:before="220"/>
        <w:ind w:firstLine="540"/>
        <w:jc w:val="both"/>
      </w:pPr>
      <w:r>
        <w:t xml:space="preserve">47. Министерство в течение 10 рабочих дней со дня представления победителем отбора копий документов на оплату осуществляет их проверку на предмет соответствия указанных в них сведений о Приобретении информации о направлениях расходов гранта, содержащейся в плане расходов, соответствия указанных в них Приобретений требованиям, установленным </w:t>
      </w:r>
      <w:hyperlink w:anchor="P85">
        <w:r>
          <w:rPr>
            <w:color w:val="0000FF"/>
          </w:rPr>
          <w:t>пунктом 6</w:t>
        </w:r>
      </w:hyperlink>
      <w:r>
        <w:t xml:space="preserve"> настоящего Положения, соблюдения победителем отбора обязательств, предусмотренных </w:t>
      </w:r>
      <w:hyperlink w:anchor="P123">
        <w:r>
          <w:rPr>
            <w:color w:val="0000FF"/>
          </w:rPr>
          <w:t>абзацами вторым</w:t>
        </w:r>
      </w:hyperlink>
      <w:r>
        <w:t xml:space="preserve">, </w:t>
      </w:r>
      <w:hyperlink w:anchor="P124">
        <w:r>
          <w:rPr>
            <w:color w:val="0000FF"/>
          </w:rPr>
          <w:t>третьим</w:t>
        </w:r>
      </w:hyperlink>
      <w:r>
        <w:t xml:space="preserve">, </w:t>
      </w:r>
      <w:hyperlink w:anchor="P131">
        <w:r>
          <w:rPr>
            <w:color w:val="0000FF"/>
          </w:rPr>
          <w:t>десятым</w:t>
        </w:r>
      </w:hyperlink>
      <w:r>
        <w:t xml:space="preserve">, </w:t>
      </w:r>
      <w:hyperlink w:anchor="P133">
        <w:r>
          <w:rPr>
            <w:color w:val="0000FF"/>
          </w:rPr>
          <w:t>двенадцатым</w:t>
        </w:r>
      </w:hyperlink>
      <w:r>
        <w:t xml:space="preserve">, </w:t>
      </w:r>
      <w:hyperlink w:anchor="P134">
        <w:r>
          <w:rPr>
            <w:color w:val="0000FF"/>
          </w:rPr>
          <w:t>тринадцатым подпункта 17 пункта 11</w:t>
        </w:r>
      </w:hyperlink>
      <w:r>
        <w:t xml:space="preserve"> настоящего Положения, и направляет победителю отбора в электронном виде на адрес электронной почты, указанный в заявке, уведомление (разрешение) о возможности перечисления гранта либо отказ в перечислении гранта с указанием причин отказа.</w:t>
      </w:r>
    </w:p>
    <w:p w14:paraId="7261F727" w14:textId="77777777" w:rsidR="00D87064" w:rsidRDefault="00D87064">
      <w:pPr>
        <w:pStyle w:val="ConsPlusNormal"/>
        <w:spacing w:before="220"/>
        <w:ind w:firstLine="540"/>
        <w:jc w:val="both"/>
      </w:pPr>
      <w:r>
        <w:t>48. Основаниями для отказа в перечислении гранта являются:</w:t>
      </w:r>
    </w:p>
    <w:p w14:paraId="335375A0" w14:textId="77777777" w:rsidR="00D87064" w:rsidRDefault="00D87064">
      <w:pPr>
        <w:pStyle w:val="ConsPlusNormal"/>
        <w:spacing w:before="220"/>
        <w:ind w:firstLine="540"/>
        <w:jc w:val="both"/>
      </w:pPr>
      <w:r>
        <w:t xml:space="preserve">1) несоответствие указанных в копиях документов на оплату сведений о Приобретении </w:t>
      </w:r>
      <w:r>
        <w:lastRenderedPageBreak/>
        <w:t>информации о направлениях расходов гранта, содержащейся в плане расходов;</w:t>
      </w:r>
    </w:p>
    <w:p w14:paraId="23D448AE" w14:textId="77777777" w:rsidR="00D87064" w:rsidRDefault="00D87064">
      <w:pPr>
        <w:pStyle w:val="ConsPlusNormal"/>
        <w:spacing w:before="220"/>
        <w:ind w:firstLine="540"/>
        <w:jc w:val="both"/>
      </w:pPr>
      <w:r>
        <w:t xml:space="preserve">2) несоответствие Приобретений требованиям, установленным </w:t>
      </w:r>
      <w:hyperlink w:anchor="P85">
        <w:r>
          <w:rPr>
            <w:color w:val="0000FF"/>
          </w:rPr>
          <w:t>пунктом 6</w:t>
        </w:r>
      </w:hyperlink>
      <w:r>
        <w:t xml:space="preserve"> настоящего Положения;</w:t>
      </w:r>
    </w:p>
    <w:p w14:paraId="21F4EE9D" w14:textId="77777777" w:rsidR="00D87064" w:rsidRDefault="00D87064">
      <w:pPr>
        <w:pStyle w:val="ConsPlusNormal"/>
        <w:spacing w:before="220"/>
        <w:ind w:firstLine="540"/>
        <w:jc w:val="both"/>
      </w:pPr>
      <w:r>
        <w:t xml:space="preserve">3) несоблюдение победителем отбора обязательств, предусмотренных </w:t>
      </w:r>
      <w:hyperlink w:anchor="P123">
        <w:r>
          <w:rPr>
            <w:color w:val="0000FF"/>
          </w:rPr>
          <w:t>абзацами вторым</w:t>
        </w:r>
      </w:hyperlink>
      <w:r>
        <w:t xml:space="preserve">, </w:t>
      </w:r>
      <w:hyperlink w:anchor="P124">
        <w:r>
          <w:rPr>
            <w:color w:val="0000FF"/>
          </w:rPr>
          <w:t>третьим</w:t>
        </w:r>
      </w:hyperlink>
      <w:r>
        <w:t xml:space="preserve">, </w:t>
      </w:r>
      <w:hyperlink w:anchor="P131">
        <w:r>
          <w:rPr>
            <w:color w:val="0000FF"/>
          </w:rPr>
          <w:t>десятым</w:t>
        </w:r>
      </w:hyperlink>
      <w:r>
        <w:t xml:space="preserve">, </w:t>
      </w:r>
      <w:hyperlink w:anchor="P133">
        <w:r>
          <w:rPr>
            <w:color w:val="0000FF"/>
          </w:rPr>
          <w:t>двенадцатым</w:t>
        </w:r>
      </w:hyperlink>
      <w:r>
        <w:t xml:space="preserve">, </w:t>
      </w:r>
      <w:hyperlink w:anchor="P134">
        <w:r>
          <w:rPr>
            <w:color w:val="0000FF"/>
          </w:rPr>
          <w:t>тринадцатым подпункта 17 пункта 11</w:t>
        </w:r>
      </w:hyperlink>
      <w:r>
        <w:t xml:space="preserve"> настоящего Положения;</w:t>
      </w:r>
    </w:p>
    <w:p w14:paraId="4C72C7BD" w14:textId="77777777" w:rsidR="00D87064" w:rsidRDefault="00D87064">
      <w:pPr>
        <w:pStyle w:val="ConsPlusNormal"/>
        <w:spacing w:before="220"/>
        <w:ind w:firstLine="540"/>
        <w:jc w:val="both"/>
      </w:pPr>
      <w:r>
        <w:t>4) непредставление (представление не в полном объеме) копий документов на оплату.</w:t>
      </w:r>
    </w:p>
    <w:p w14:paraId="6A657B2B" w14:textId="77777777" w:rsidR="00D87064" w:rsidRDefault="00D87064">
      <w:pPr>
        <w:pStyle w:val="ConsPlusNormal"/>
        <w:spacing w:before="220"/>
        <w:ind w:firstLine="540"/>
        <w:jc w:val="both"/>
      </w:pPr>
      <w:r>
        <w:t>49. Для осуществления перечисления гранта необходимо проведение Управлением санкционирования соответствующей операции в порядке, установленном законодательством Российской Федерации.</w:t>
      </w:r>
    </w:p>
    <w:p w14:paraId="523314D6" w14:textId="77777777" w:rsidR="00D87064" w:rsidRDefault="00D87064">
      <w:pPr>
        <w:pStyle w:val="ConsPlusNormal"/>
        <w:spacing w:before="220"/>
        <w:ind w:firstLine="540"/>
        <w:jc w:val="both"/>
      </w:pPr>
      <w:bookmarkStart w:id="66" w:name="P343"/>
      <w:bookmarkEnd w:id="66"/>
      <w:r>
        <w:t xml:space="preserve">50. Победитель отбора вправе внести изменения в план расходов и (или) бизнес-план. Если изменения вносятся в плановые производственные и экономические показатели деятельности, предусмотренные бизнес-планом, в соответствии с </w:t>
      </w:r>
      <w:hyperlink w:anchor="P112">
        <w:r>
          <w:rPr>
            <w:color w:val="0000FF"/>
          </w:rPr>
          <w:t>подпунктом 11 пункта 11</w:t>
        </w:r>
      </w:hyperlink>
      <w:r>
        <w:t xml:space="preserve"> настоящего Положения, в части снижения плановых показателей деятельности по объему производства сельскохозяйственной продукции, внесение таких изменений осуществляется в порядке, установленном правовым актом министерства.</w:t>
      </w:r>
    </w:p>
    <w:p w14:paraId="0CB32505" w14:textId="77777777" w:rsidR="00D87064" w:rsidRDefault="00D87064">
      <w:pPr>
        <w:pStyle w:val="ConsPlusNormal"/>
        <w:spacing w:before="220"/>
        <w:ind w:firstLine="540"/>
        <w:jc w:val="both"/>
      </w:pPr>
      <w:bookmarkStart w:id="67" w:name="P344"/>
      <w:bookmarkEnd w:id="67"/>
      <w:r>
        <w:t>В целях внесения изменений в план расходов и (или) бизнес-план, не связанных с изменением плановых производственных и (или) экономических показателей деятельности, предусмотренных бизнес-планом, победитель отбора обращается в министерство с заявлением о рассмотрении возможности внесения изменений в план расходов и (или) бизнес-план с указанием таких изменений и приложением обоснований вносимых изменений.</w:t>
      </w:r>
    </w:p>
    <w:p w14:paraId="4F9FEB09" w14:textId="77777777" w:rsidR="00D87064" w:rsidRDefault="00D87064">
      <w:pPr>
        <w:pStyle w:val="ConsPlusNormal"/>
        <w:spacing w:before="220"/>
        <w:ind w:firstLine="540"/>
        <w:jc w:val="both"/>
      </w:pPr>
      <w:r>
        <w:t>Если победителем отбора предлагается внести изменения в план расходов и (или) бизнес-план в части изменения направления расходов гранта на строительство объектов для производства, хранения и переработки сельскохозяйственной продукции, то победитель отбора также представляет в министерство копию разрешения на строительство объекта для производства, хранения и переработки сельскохозяйственной продукции, копию проектной документации (разделы: "Пояснительная записка", "Смета на строительство") (в случае если законодательством Российской Федерации предусмотрено наличие указанных документов).</w:t>
      </w:r>
    </w:p>
    <w:p w14:paraId="45089747" w14:textId="77777777" w:rsidR="00D87064" w:rsidRDefault="00D87064">
      <w:pPr>
        <w:pStyle w:val="ConsPlusNormal"/>
        <w:spacing w:before="220"/>
        <w:ind w:firstLine="540"/>
        <w:jc w:val="both"/>
      </w:pPr>
      <w:bookmarkStart w:id="68" w:name="P346"/>
      <w:bookmarkEnd w:id="68"/>
      <w:r>
        <w:t>Если победителем отбора предлагается внести изменения в план расходов и (или) бизнес-план в части изменения направления расходов гранта на реконструкцию объектов для производства, хранения и переработки сельскохозяйственной продукции, то победитель отбора также представляет в министерство копии документов, подтверждающих наличие в собственности объекта для производства, хранения и переработки сельскохозяйственной продукции, копию разрешения на строительство (реконструкцию) объекта для производства, хранения и переработки сельскохозяйственной продукции (в случае если законодательством Российской Федерации предусмотрено наличие указанного разрешения).</w:t>
      </w:r>
    </w:p>
    <w:p w14:paraId="75A064EB" w14:textId="77777777" w:rsidR="00D87064" w:rsidRDefault="00D87064">
      <w:pPr>
        <w:pStyle w:val="ConsPlusNormal"/>
        <w:spacing w:before="220"/>
        <w:ind w:firstLine="540"/>
        <w:jc w:val="both"/>
      </w:pPr>
      <w:r>
        <w:t xml:space="preserve">При совместном упоминании документы, предусмотренные </w:t>
      </w:r>
      <w:hyperlink w:anchor="P344">
        <w:r>
          <w:rPr>
            <w:color w:val="0000FF"/>
          </w:rPr>
          <w:t>абзацами вторым</w:t>
        </w:r>
      </w:hyperlink>
      <w:r>
        <w:t xml:space="preserve"> - </w:t>
      </w:r>
      <w:hyperlink w:anchor="P346">
        <w:r>
          <w:rPr>
            <w:color w:val="0000FF"/>
          </w:rPr>
          <w:t>четвертым</w:t>
        </w:r>
      </w:hyperlink>
      <w:r>
        <w:t xml:space="preserve"> настоящего пункта, именуются как "документы об изменении плана расходов и (или) бизнес-плана".</w:t>
      </w:r>
    </w:p>
    <w:p w14:paraId="254C7B51" w14:textId="77777777" w:rsidR="00D87064" w:rsidRDefault="00D87064">
      <w:pPr>
        <w:pStyle w:val="ConsPlusNormal"/>
        <w:spacing w:before="220"/>
        <w:ind w:firstLine="540"/>
        <w:jc w:val="both"/>
      </w:pPr>
      <w:r>
        <w:t>Документы об изменении плана расходов и (или) бизнес-плана представляются в министерство лично (в том числе через Личный кабинет получателя) или через организации почтовой связи по мере необходимости и рассматриваются министерством в течение одного месяца со дня их поступления.</w:t>
      </w:r>
    </w:p>
    <w:p w14:paraId="0223944B" w14:textId="77777777" w:rsidR="00D87064" w:rsidRDefault="00D87064">
      <w:pPr>
        <w:pStyle w:val="ConsPlusNormal"/>
        <w:spacing w:before="220"/>
        <w:ind w:firstLine="540"/>
        <w:jc w:val="both"/>
      </w:pPr>
      <w:r>
        <w:t>По результатам рассмотрения документов об изменении плана расходов и (или) бизнес-плана министерство принимает решение о возможности внесения изменений в план расходов и (или) бизнес-план или об отказе во внесении изменений в план расходов и (или) бизнес-план.</w:t>
      </w:r>
    </w:p>
    <w:p w14:paraId="29FCA7C3" w14:textId="77777777" w:rsidR="00D87064" w:rsidRDefault="00D87064">
      <w:pPr>
        <w:pStyle w:val="ConsPlusNormal"/>
        <w:spacing w:before="220"/>
        <w:ind w:firstLine="540"/>
        <w:jc w:val="both"/>
      </w:pPr>
      <w:bookmarkStart w:id="69" w:name="P350"/>
      <w:bookmarkEnd w:id="69"/>
      <w:r>
        <w:lastRenderedPageBreak/>
        <w:t>51. Основаниями для отказа во внесении изменений в план расходов и (или) бизнес-план являются:</w:t>
      </w:r>
    </w:p>
    <w:p w14:paraId="5CBCA541" w14:textId="77777777" w:rsidR="00D87064" w:rsidRDefault="00D87064">
      <w:pPr>
        <w:pStyle w:val="ConsPlusNormal"/>
        <w:spacing w:before="220"/>
        <w:ind w:firstLine="540"/>
        <w:jc w:val="both"/>
      </w:pPr>
      <w:r>
        <w:t xml:space="preserve">1) предлагаемые изменения приводят к нарушению обязательств, предусмотренных </w:t>
      </w:r>
      <w:hyperlink w:anchor="P122">
        <w:r>
          <w:rPr>
            <w:color w:val="0000FF"/>
          </w:rPr>
          <w:t>подпунктом 17 пункта 11</w:t>
        </w:r>
      </w:hyperlink>
      <w:r>
        <w:t xml:space="preserve"> настоящего Положения, за исключением изменений в бизнес-план, вносимых в соответствии с </w:t>
      </w:r>
      <w:hyperlink w:anchor="P343">
        <w:r>
          <w:rPr>
            <w:color w:val="0000FF"/>
          </w:rPr>
          <w:t>пунктом 50</w:t>
        </w:r>
      </w:hyperlink>
      <w:r>
        <w:t xml:space="preserve"> настоящего Положения в части снижения плановых показателей деятельности по объему производства сельскохозяйственной продукции;</w:t>
      </w:r>
    </w:p>
    <w:p w14:paraId="4C1C8F0C" w14:textId="77777777" w:rsidR="00D87064" w:rsidRDefault="00D87064">
      <w:pPr>
        <w:pStyle w:val="ConsPlusNormal"/>
        <w:spacing w:before="220"/>
        <w:ind w:firstLine="540"/>
        <w:jc w:val="both"/>
      </w:pPr>
      <w:r>
        <w:t>2) предлагаемые изменения могли являться основанием для получения меньшего количества баллов при проведении отбора;</w:t>
      </w:r>
    </w:p>
    <w:p w14:paraId="7EA8906E" w14:textId="77777777" w:rsidR="00D87064" w:rsidRDefault="00D87064">
      <w:pPr>
        <w:pStyle w:val="ConsPlusNormal"/>
        <w:spacing w:before="220"/>
        <w:ind w:firstLine="540"/>
        <w:jc w:val="both"/>
      </w:pPr>
      <w:r>
        <w:t xml:space="preserve">3) несоответствие предлагаемых изменений </w:t>
      </w:r>
      <w:hyperlink w:anchor="P81">
        <w:r>
          <w:rPr>
            <w:color w:val="0000FF"/>
          </w:rPr>
          <w:t>пунктам 5</w:t>
        </w:r>
      </w:hyperlink>
      <w:r>
        <w:t xml:space="preserve">, </w:t>
      </w:r>
      <w:hyperlink w:anchor="P85">
        <w:r>
          <w:rPr>
            <w:color w:val="0000FF"/>
          </w:rPr>
          <w:t>6</w:t>
        </w:r>
      </w:hyperlink>
      <w:r>
        <w:t xml:space="preserve"> или </w:t>
      </w:r>
      <w:hyperlink w:anchor="P95">
        <w:r>
          <w:rPr>
            <w:color w:val="0000FF"/>
          </w:rPr>
          <w:t>9</w:t>
        </w:r>
      </w:hyperlink>
      <w:r>
        <w:t xml:space="preserve"> настоящего Положения;</w:t>
      </w:r>
    </w:p>
    <w:p w14:paraId="23B9BA55" w14:textId="77777777" w:rsidR="00D87064" w:rsidRDefault="00D87064">
      <w:pPr>
        <w:pStyle w:val="ConsPlusNormal"/>
        <w:spacing w:before="220"/>
        <w:ind w:firstLine="540"/>
        <w:jc w:val="both"/>
      </w:pPr>
      <w:r>
        <w:t>4) представление не в полном объеме документов об изменении плана расходов и (или) бизнес-плана.</w:t>
      </w:r>
    </w:p>
    <w:p w14:paraId="272E17C9" w14:textId="77777777" w:rsidR="00D87064" w:rsidRDefault="00D87064">
      <w:pPr>
        <w:pStyle w:val="ConsPlusNormal"/>
        <w:spacing w:before="220"/>
        <w:ind w:firstLine="540"/>
        <w:jc w:val="both"/>
      </w:pPr>
      <w:r>
        <w:t>52. Уведомление о возможности внесения изменений или об отказе во внесении изменений в план расходов и (или) бизнес-план, принятое министерством, направляется победителю отбора на адрес электронной почты, указанный в заявке, в течение пяти рабочих дней со дня его принятия.</w:t>
      </w:r>
    </w:p>
    <w:p w14:paraId="2E5349BF" w14:textId="77777777" w:rsidR="00D87064" w:rsidRDefault="00D87064">
      <w:pPr>
        <w:pStyle w:val="ConsPlusNormal"/>
        <w:spacing w:before="220"/>
        <w:ind w:firstLine="540"/>
        <w:jc w:val="both"/>
      </w:pPr>
      <w:r>
        <w:t>Уведомление об отказе во внесении изменений в план расходов и (или) бизнес-план должно содержать указание на основании принятия решения об отказе во внесении изменений в план расходов и (или) бизнес-план.</w:t>
      </w:r>
    </w:p>
    <w:p w14:paraId="4C40E20D" w14:textId="77777777" w:rsidR="00D87064" w:rsidRDefault="00D87064">
      <w:pPr>
        <w:pStyle w:val="ConsPlusNormal"/>
        <w:spacing w:before="220"/>
        <w:ind w:firstLine="540"/>
        <w:jc w:val="both"/>
      </w:pPr>
      <w:r>
        <w:t>В течение 10 рабочих дней с момента получения уведомления о возможности внесения изменений в план расходов и (или) бизнес-план победитель отбора обязан лично (в том числе через Личный кабинет получателя) или через организации почтовой связи направить в министерство план расходов и (или) бизнес-план с внесенными изменениями.</w:t>
      </w:r>
    </w:p>
    <w:p w14:paraId="702CF95E" w14:textId="77777777" w:rsidR="00D87064" w:rsidRDefault="00D87064">
      <w:pPr>
        <w:pStyle w:val="ConsPlusNormal"/>
        <w:spacing w:before="220"/>
        <w:ind w:firstLine="540"/>
        <w:jc w:val="both"/>
      </w:pPr>
      <w:r>
        <w:t>53. В случае если грант использован победителем отбора в полном объеме и представлен отчет о расходах в установленный настоящим Положением срок, то указанный отчет о расходах в последующие отчетные периоды не представляется.</w:t>
      </w:r>
    </w:p>
    <w:p w14:paraId="08677387" w14:textId="77777777" w:rsidR="00D87064" w:rsidRDefault="00D87064">
      <w:pPr>
        <w:pStyle w:val="ConsPlusNormal"/>
        <w:spacing w:before="220"/>
        <w:ind w:firstLine="540"/>
        <w:jc w:val="both"/>
      </w:pPr>
      <w:r>
        <w:t>54. Отчеты о расходах, отчеты о достижении значения результата предоставления гранта представляются победителем отбора в системе "Электронный бюджет".</w:t>
      </w:r>
    </w:p>
    <w:p w14:paraId="03C7B692" w14:textId="77777777" w:rsidR="00D87064" w:rsidRDefault="00D87064">
      <w:pPr>
        <w:pStyle w:val="ConsPlusNormal"/>
        <w:spacing w:before="220"/>
        <w:ind w:firstLine="540"/>
        <w:jc w:val="both"/>
      </w:pPr>
      <w:r>
        <w:t>Отчеты о реализации бизнес-плана направляются победителем отбора в министерство одним из следующих способов:</w:t>
      </w:r>
    </w:p>
    <w:p w14:paraId="1FB3BF2E" w14:textId="77777777" w:rsidR="00D87064" w:rsidRDefault="00D87064">
      <w:pPr>
        <w:pStyle w:val="ConsPlusNormal"/>
        <w:spacing w:before="220"/>
        <w:ind w:firstLine="540"/>
        <w:jc w:val="both"/>
      </w:pPr>
      <w:r>
        <w:t>лично (в том числе через Личный кабинет получателя);</w:t>
      </w:r>
    </w:p>
    <w:p w14:paraId="4DBA0DC5" w14:textId="77777777" w:rsidR="00D87064" w:rsidRDefault="00D87064">
      <w:pPr>
        <w:pStyle w:val="ConsPlusNormal"/>
        <w:spacing w:before="220"/>
        <w:ind w:firstLine="540"/>
        <w:jc w:val="both"/>
      </w:pPr>
      <w:r>
        <w:t>по адресу электронной почты, указанному в объявлении, в отсканированной форме.</w:t>
      </w:r>
    </w:p>
    <w:p w14:paraId="75AF1209" w14:textId="77777777" w:rsidR="00D87064" w:rsidRDefault="00D87064">
      <w:pPr>
        <w:pStyle w:val="ConsPlusNormal"/>
        <w:spacing w:before="220"/>
        <w:ind w:firstLine="540"/>
        <w:jc w:val="both"/>
      </w:pPr>
      <w:r>
        <w:t>В случае представления отчетов о реализации бизнес-плана по адресу электронной почты оригиналы отчетов представляются в министерство в срок, установленный правовым актом министерства.</w:t>
      </w:r>
    </w:p>
    <w:p w14:paraId="5853CA72" w14:textId="77777777" w:rsidR="00D87064" w:rsidRDefault="00D87064">
      <w:pPr>
        <w:pStyle w:val="ConsPlusNormal"/>
        <w:spacing w:before="220"/>
        <w:ind w:firstLine="540"/>
        <w:jc w:val="both"/>
      </w:pPr>
      <w:bookmarkStart w:id="70" w:name="P364"/>
      <w:bookmarkEnd w:id="70"/>
      <w:r>
        <w:t>55. Министерство осуществляет в отношении победителей отбора и контрагентов проверки соблюдения ими порядка и условий предоставления гранта, в том числе в части достижения результата его предоставления.</w:t>
      </w:r>
    </w:p>
    <w:p w14:paraId="218A55E7" w14:textId="77777777" w:rsidR="00D87064" w:rsidRDefault="00D87064">
      <w:pPr>
        <w:pStyle w:val="ConsPlusNormal"/>
        <w:spacing w:before="220"/>
        <w:ind w:firstLine="540"/>
        <w:jc w:val="both"/>
      </w:pPr>
      <w:r>
        <w:t xml:space="preserve">Органы государственного финансового контроля осуществляют в отношении победителей отбора и контрагентов проверки в соответствии со </w:t>
      </w:r>
      <w:hyperlink r:id="rId79">
        <w:r>
          <w:rPr>
            <w:color w:val="0000FF"/>
          </w:rPr>
          <w:t>статьями 268.1</w:t>
        </w:r>
      </w:hyperlink>
      <w:r>
        <w:t xml:space="preserve"> и </w:t>
      </w:r>
      <w:hyperlink r:id="rId80">
        <w:r>
          <w:rPr>
            <w:color w:val="0000FF"/>
          </w:rPr>
          <w:t>269.2</w:t>
        </w:r>
      </w:hyperlink>
      <w:r>
        <w:t xml:space="preserve"> Бюджетного кодекса Российской Федерации.</w:t>
      </w:r>
    </w:p>
    <w:p w14:paraId="530E3444" w14:textId="77777777" w:rsidR="00D87064" w:rsidRDefault="00D87064">
      <w:pPr>
        <w:pStyle w:val="ConsPlusNormal"/>
        <w:spacing w:before="220"/>
        <w:ind w:firstLine="540"/>
        <w:jc w:val="both"/>
      </w:pPr>
      <w:bookmarkStart w:id="71" w:name="P366"/>
      <w:bookmarkEnd w:id="71"/>
      <w:r>
        <w:t xml:space="preserve">56. Средства гранта подлежат возврату в полном объеме в случае нарушения победителем отбора условий, установленных при предоставлении грантов, неисполнения обязательств, </w:t>
      </w:r>
      <w:r>
        <w:lastRenderedPageBreak/>
        <w:t xml:space="preserve">предусмотренных </w:t>
      </w:r>
      <w:hyperlink w:anchor="P122">
        <w:r>
          <w:rPr>
            <w:color w:val="0000FF"/>
          </w:rPr>
          <w:t>подпунктом 17 пункта 11</w:t>
        </w:r>
      </w:hyperlink>
      <w:r>
        <w:t xml:space="preserve"> настоящего Положения (за исключением случаев достижения плановых показателей деятельности по приросту объема произведенной сельскохозяйственной продукции, установленных сверх значения результата предоставления гранта, трудоустройства на постоянную работу новых работников сверх необходимого минимума новых работников, установленного </w:t>
      </w:r>
      <w:hyperlink w:anchor="P116">
        <w:r>
          <w:rPr>
            <w:color w:val="0000FF"/>
          </w:rPr>
          <w:t>абзацем пятым подпункта 11 пункта 11</w:t>
        </w:r>
      </w:hyperlink>
      <w:r>
        <w:t xml:space="preserve"> настоящего Положения), а также неиспользования гранта в полном объеме в течение 24 месяцев со дня поступления средств гранта на лицевой счет победителя отбора, выявленного в том числе по фактам проверок, проведенных министерством и органами государственного финансового контроля, а также недостижения значения результата предоставления гранта.</w:t>
      </w:r>
    </w:p>
    <w:p w14:paraId="62F7FB21" w14:textId="77777777" w:rsidR="00D87064" w:rsidRDefault="00D87064">
      <w:pPr>
        <w:pStyle w:val="ConsPlusNormal"/>
        <w:spacing w:before="220"/>
        <w:ind w:firstLine="540"/>
        <w:jc w:val="both"/>
      </w:pPr>
      <w:r>
        <w:t>Средства гранта подлежат возврату на лицевой счет министерства не позднее 20-го рабочего дня со дня направления министерством соответствующего требования и в размере, указанном в требовании.</w:t>
      </w:r>
    </w:p>
    <w:p w14:paraId="5E6A0671" w14:textId="77777777" w:rsidR="00D87064" w:rsidRDefault="00D87064">
      <w:pPr>
        <w:pStyle w:val="ConsPlusNormal"/>
        <w:spacing w:before="220"/>
        <w:ind w:firstLine="540"/>
        <w:jc w:val="both"/>
      </w:pPr>
      <w:r>
        <w:t>Юридическими лицами, получающими средства на основании договоров, заключенных с победителями отбора, запрещается приобретать за счет средств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485F4A5" w14:textId="77777777" w:rsidR="00D87064" w:rsidRDefault="00D87064">
      <w:pPr>
        <w:pStyle w:val="ConsPlusNormal"/>
        <w:spacing w:before="220"/>
        <w:ind w:firstLine="540"/>
        <w:jc w:val="both"/>
      </w:pPr>
      <w:r>
        <w:t>В случае если лицами, получающими средства на основании договоров, заключенных с победителями отбора, допущены нарушения условий и порядка предоставления грантов, выявленные по фактам проверок, проведенных министерством и органами государственного финансового контроля, министерство направляет указанным лицам требование о возврате полученных средств в полном объеме не позднее 20-го рабочего дня со дня подписания документа, подтверждающего выявление указанных фактов. Средства подлежат возврату в областной бюджет в полном объеме в срок не позднее 20-го рабочего дня со дня направления министерством указанного требования.</w:t>
      </w:r>
    </w:p>
    <w:p w14:paraId="42071E61" w14:textId="77777777" w:rsidR="00D87064" w:rsidRDefault="00D87064">
      <w:pPr>
        <w:pStyle w:val="ConsPlusNormal"/>
        <w:spacing w:before="220"/>
        <w:ind w:firstLine="540"/>
        <w:jc w:val="both"/>
      </w:pPr>
      <w:r>
        <w:t xml:space="preserve">57. Средства гранта подлежат частичному возврату в объеме, рассчитанном в соответствии с </w:t>
      </w:r>
      <w:hyperlink w:anchor="P371">
        <w:r>
          <w:rPr>
            <w:color w:val="0000FF"/>
          </w:rPr>
          <w:t>пунктом 58</w:t>
        </w:r>
      </w:hyperlink>
      <w:r>
        <w:t xml:space="preserve"> настоящего Положения, в случае неисполнения победителем отбора обязательства по обеспечению достижения плановых показателей деятельности по приросту объема произведенной сельскохозяйственной продукции, установленных сверх значения результата предоставления гранта.</w:t>
      </w:r>
    </w:p>
    <w:p w14:paraId="2625512C" w14:textId="77777777" w:rsidR="00D87064" w:rsidRDefault="00D87064">
      <w:pPr>
        <w:pStyle w:val="ConsPlusNormal"/>
        <w:spacing w:before="220"/>
        <w:ind w:firstLine="540"/>
        <w:jc w:val="both"/>
      </w:pPr>
      <w:bookmarkStart w:id="72" w:name="P371"/>
      <w:bookmarkEnd w:id="72"/>
      <w:r>
        <w:t>58. В случае если победителем отбора не исполнено обязательство по обеспечению достижения плановых показателей деятельности по приросту объема произведенной сельскохозяйственной продукции, установленных сверх значения результата предоставления гранта, расчет размера средств гранта, подлежащего возврату на лицевой счет министерства (V</w:t>
      </w:r>
      <w:r>
        <w:rPr>
          <w:vertAlign w:val="subscript"/>
        </w:rPr>
        <w:t>возврата гранта</w:t>
      </w:r>
      <w:r>
        <w:t>), осуществляется по следующей формуле:</w:t>
      </w:r>
    </w:p>
    <w:p w14:paraId="00A7C7F9" w14:textId="77777777" w:rsidR="00D87064" w:rsidRDefault="00D87064">
      <w:pPr>
        <w:pStyle w:val="ConsPlusNormal"/>
        <w:jc w:val="both"/>
      </w:pPr>
    </w:p>
    <w:p w14:paraId="3FAF5DC5" w14:textId="77777777" w:rsidR="00D87064" w:rsidRDefault="00D87064">
      <w:pPr>
        <w:pStyle w:val="ConsPlusNormal"/>
        <w:jc w:val="center"/>
      </w:pPr>
      <w:r>
        <w:t>V</w:t>
      </w:r>
      <w:r>
        <w:rPr>
          <w:vertAlign w:val="subscript"/>
        </w:rPr>
        <w:t>возврата гранта</w:t>
      </w:r>
      <w:r>
        <w:t xml:space="preserve"> = V</w:t>
      </w:r>
      <w:r>
        <w:rPr>
          <w:vertAlign w:val="subscript"/>
        </w:rPr>
        <w:t>гранта</w:t>
      </w:r>
      <w:r>
        <w:t xml:space="preserve"> / 5 x D,</w:t>
      </w:r>
    </w:p>
    <w:p w14:paraId="45AD1EE4" w14:textId="77777777" w:rsidR="00D87064" w:rsidRDefault="00D87064">
      <w:pPr>
        <w:pStyle w:val="ConsPlusNormal"/>
        <w:jc w:val="both"/>
      </w:pPr>
    </w:p>
    <w:p w14:paraId="1D86EB58" w14:textId="77777777" w:rsidR="00D87064" w:rsidRDefault="00D87064">
      <w:pPr>
        <w:pStyle w:val="ConsPlusNormal"/>
        <w:ind w:firstLine="540"/>
        <w:jc w:val="both"/>
      </w:pPr>
      <w:r>
        <w:t>где:</w:t>
      </w:r>
    </w:p>
    <w:p w14:paraId="5BFF52A1" w14:textId="77777777" w:rsidR="00D87064" w:rsidRDefault="00D87064">
      <w:pPr>
        <w:pStyle w:val="ConsPlusNormal"/>
        <w:spacing w:before="220"/>
        <w:ind w:firstLine="540"/>
        <w:jc w:val="both"/>
      </w:pPr>
      <w:r>
        <w:t>V</w:t>
      </w:r>
      <w:r>
        <w:rPr>
          <w:vertAlign w:val="subscript"/>
        </w:rPr>
        <w:t>гранта</w:t>
      </w:r>
      <w:r>
        <w:t xml:space="preserve"> - размер гранта;</w:t>
      </w:r>
    </w:p>
    <w:p w14:paraId="6D11C526" w14:textId="77777777" w:rsidR="00D87064" w:rsidRDefault="00D87064">
      <w:pPr>
        <w:pStyle w:val="ConsPlusNormal"/>
        <w:spacing w:before="220"/>
        <w:ind w:firstLine="540"/>
        <w:jc w:val="both"/>
      </w:pPr>
      <w:r>
        <w:t>D - индекс, отражающий уровень недостижения плановых показателей деятельности по приросту объема произведенной сельскохозяйственной продукции, установленных сверх значения результата предоставления гранта.</w:t>
      </w:r>
    </w:p>
    <w:p w14:paraId="5DC53AC3" w14:textId="77777777" w:rsidR="00D87064" w:rsidRDefault="00D87064">
      <w:pPr>
        <w:pStyle w:val="ConsPlusNormal"/>
        <w:spacing w:before="220"/>
        <w:ind w:firstLine="540"/>
        <w:jc w:val="both"/>
      </w:pPr>
      <w:r>
        <w:t>Расчет индекса, отражающего уровень недостижения плановых показателей деятельности по приросту объема произведенной сельскохозяйственной продукции, установленных сверх значения результата предоставления гранта (D), осуществляется по следующей формуле:</w:t>
      </w:r>
    </w:p>
    <w:p w14:paraId="726C43B2" w14:textId="77777777" w:rsidR="00D87064" w:rsidRDefault="00D87064">
      <w:pPr>
        <w:pStyle w:val="ConsPlusNormal"/>
        <w:jc w:val="both"/>
      </w:pPr>
    </w:p>
    <w:p w14:paraId="3E6E0358" w14:textId="77777777" w:rsidR="00D87064" w:rsidRDefault="00D87064">
      <w:pPr>
        <w:pStyle w:val="ConsPlusNormal"/>
        <w:jc w:val="center"/>
      </w:pPr>
      <w:r>
        <w:rPr>
          <w:noProof/>
          <w:position w:val="-25"/>
        </w:rPr>
        <w:lastRenderedPageBreak/>
        <w:drawing>
          <wp:inline distT="0" distB="0" distL="0" distR="0" wp14:anchorId="72E4A602" wp14:editId="48C18619">
            <wp:extent cx="974725"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974725" cy="461010"/>
                    </a:xfrm>
                    <a:prstGeom prst="rect">
                      <a:avLst/>
                    </a:prstGeom>
                    <a:noFill/>
                    <a:ln>
                      <a:noFill/>
                    </a:ln>
                  </pic:spPr>
                </pic:pic>
              </a:graphicData>
            </a:graphic>
          </wp:inline>
        </w:drawing>
      </w:r>
    </w:p>
    <w:p w14:paraId="1D830E3A" w14:textId="77777777" w:rsidR="00D87064" w:rsidRDefault="00D87064">
      <w:pPr>
        <w:pStyle w:val="ConsPlusNormal"/>
        <w:jc w:val="both"/>
      </w:pPr>
    </w:p>
    <w:p w14:paraId="47C596F2" w14:textId="77777777" w:rsidR="00D87064" w:rsidRDefault="00D87064">
      <w:pPr>
        <w:pStyle w:val="ConsPlusNormal"/>
        <w:ind w:firstLine="540"/>
        <w:jc w:val="both"/>
      </w:pPr>
      <w:r>
        <w:t>где:</w:t>
      </w:r>
    </w:p>
    <w:p w14:paraId="023C8D85" w14:textId="77777777" w:rsidR="00D87064" w:rsidRDefault="00D87064">
      <w:pPr>
        <w:pStyle w:val="ConsPlusNormal"/>
        <w:spacing w:before="220"/>
        <w:ind w:firstLine="540"/>
        <w:jc w:val="both"/>
      </w:pPr>
      <w:r>
        <w:t>ЦПф - фактически достигнутое значение прироста объема произведенной сельскохозяйственной продукции в денежном выражении сверх значения результата предоставления гранта;</w:t>
      </w:r>
    </w:p>
    <w:p w14:paraId="680DE55B" w14:textId="77777777" w:rsidR="00D87064" w:rsidRDefault="00D87064">
      <w:pPr>
        <w:pStyle w:val="ConsPlusNormal"/>
        <w:spacing w:before="220"/>
        <w:ind w:firstLine="540"/>
        <w:jc w:val="both"/>
      </w:pPr>
      <w:r>
        <w:t>ЦПп - плановое значение прироста объема произведенной сельскохозяйственной продукции в денежном выражении сверх значения результата предоставления гранта.</w:t>
      </w:r>
    </w:p>
    <w:p w14:paraId="7824BD2F" w14:textId="77777777" w:rsidR="00D87064" w:rsidRDefault="00D87064">
      <w:pPr>
        <w:pStyle w:val="ConsPlusNormal"/>
        <w:spacing w:before="220"/>
        <w:ind w:firstLine="540"/>
        <w:jc w:val="both"/>
      </w:pPr>
      <w:r>
        <w:t>Средства гранта подлежат возврату в соответствии с настоящим пунктом по результатам каждого года реализации бизнес-плана.</w:t>
      </w:r>
    </w:p>
    <w:p w14:paraId="347A9ED9" w14:textId="77777777" w:rsidR="00D87064" w:rsidRDefault="00D87064">
      <w:pPr>
        <w:pStyle w:val="ConsPlusNormal"/>
        <w:spacing w:before="220"/>
        <w:ind w:firstLine="540"/>
        <w:jc w:val="both"/>
      </w:pPr>
      <w:bookmarkStart w:id="73" w:name="P386"/>
      <w:bookmarkEnd w:id="73"/>
      <w:r>
        <w:t xml:space="preserve">59. В случае если победителем отбора не исполнено обязательство по трудоустройству на постоянную работу новых работников сверх необходимого минимума новых работников, установленного </w:t>
      </w:r>
      <w:hyperlink w:anchor="P116">
        <w:r>
          <w:rPr>
            <w:color w:val="0000FF"/>
          </w:rPr>
          <w:t>абзацем пятым подпункта 11 пункта 11</w:t>
        </w:r>
      </w:hyperlink>
      <w:r>
        <w:t xml:space="preserve"> настоящего Положения, средства гранта подлежат частичному возврату в объеме двух процентов от суммы гранта за каждого нетрудоустроенного работника сверх необходимого минимума новых работников.</w:t>
      </w:r>
    </w:p>
    <w:p w14:paraId="5F2CBE86" w14:textId="77777777" w:rsidR="00D87064" w:rsidRDefault="00D87064">
      <w:pPr>
        <w:pStyle w:val="ConsPlusNormal"/>
        <w:spacing w:before="220"/>
        <w:ind w:firstLine="540"/>
        <w:jc w:val="both"/>
      </w:pPr>
      <w:r>
        <w:t xml:space="preserve">60. В случае одновременного неисполнения победителем отбора обязательств, предусмотренных </w:t>
      </w:r>
      <w:hyperlink w:anchor="P371">
        <w:r>
          <w:rPr>
            <w:color w:val="0000FF"/>
          </w:rPr>
          <w:t>пунктами 58</w:t>
        </w:r>
      </w:hyperlink>
      <w:r>
        <w:t xml:space="preserve">, </w:t>
      </w:r>
      <w:hyperlink w:anchor="P386">
        <w:r>
          <w:rPr>
            <w:color w:val="0000FF"/>
          </w:rPr>
          <w:t>59</w:t>
        </w:r>
      </w:hyperlink>
      <w:r>
        <w:t xml:space="preserve"> настоящего Положения, размер средств, подлежащих частичному возврату победителем отбора, определяется путем суммирования размеров частей гранта, подлежащих частичному возврату, рассчитанных в соответствии с указанными пунктами.</w:t>
      </w:r>
    </w:p>
    <w:p w14:paraId="529616C3" w14:textId="77777777" w:rsidR="00D87064" w:rsidRDefault="00D87064">
      <w:pPr>
        <w:pStyle w:val="ConsPlusNormal"/>
        <w:spacing w:before="220"/>
        <w:ind w:firstLine="540"/>
        <w:jc w:val="both"/>
      </w:pPr>
      <w:r>
        <w:t xml:space="preserve">61. В случаях если имеются основания для возврата средств гранта, предусмотренные </w:t>
      </w:r>
      <w:hyperlink w:anchor="P366">
        <w:r>
          <w:rPr>
            <w:color w:val="0000FF"/>
          </w:rPr>
          <w:t>пунктом 56</w:t>
        </w:r>
      </w:hyperlink>
      <w:r>
        <w:t xml:space="preserve"> настоящего Положения, но победитель отбора ранее осуществил возврат части гранта в размере, определенном в соответствии с </w:t>
      </w:r>
      <w:hyperlink w:anchor="P371">
        <w:r>
          <w:rPr>
            <w:color w:val="0000FF"/>
          </w:rPr>
          <w:t>пунктами 58</w:t>
        </w:r>
      </w:hyperlink>
      <w:r>
        <w:t xml:space="preserve">, </w:t>
      </w:r>
      <w:hyperlink w:anchor="P386">
        <w:r>
          <w:rPr>
            <w:color w:val="0000FF"/>
          </w:rPr>
          <w:t>59</w:t>
        </w:r>
      </w:hyperlink>
      <w:r>
        <w:t xml:space="preserve"> настоящего Положения, либо было осуществлено взыскание таких частей гранта, расчет размера средств гранта, подлежащего возврату победителем отбора на лицевой счет министерства (V</w:t>
      </w:r>
      <w:r>
        <w:rPr>
          <w:vertAlign w:val="subscript"/>
        </w:rPr>
        <w:t>1</w:t>
      </w:r>
      <w:r>
        <w:t>), осуществляется по следующей формуле:</w:t>
      </w:r>
    </w:p>
    <w:p w14:paraId="62F408E2" w14:textId="77777777" w:rsidR="00D87064" w:rsidRDefault="00D87064">
      <w:pPr>
        <w:pStyle w:val="ConsPlusNormal"/>
        <w:jc w:val="both"/>
      </w:pPr>
    </w:p>
    <w:p w14:paraId="4705C255" w14:textId="77777777" w:rsidR="00D87064" w:rsidRDefault="00D87064">
      <w:pPr>
        <w:pStyle w:val="ConsPlusNormal"/>
        <w:jc w:val="center"/>
      </w:pPr>
      <w:r>
        <w:rPr>
          <w:noProof/>
          <w:position w:val="-11"/>
        </w:rPr>
        <w:drawing>
          <wp:inline distT="0" distB="0" distL="0" distR="0" wp14:anchorId="43425229" wp14:editId="6256CA01">
            <wp:extent cx="995680" cy="283210"/>
            <wp:effectExtent l="0" t="0" r="0" b="0"/>
            <wp:docPr id="59370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995680" cy="283210"/>
                    </a:xfrm>
                    <a:prstGeom prst="rect">
                      <a:avLst/>
                    </a:prstGeom>
                    <a:noFill/>
                    <a:ln>
                      <a:noFill/>
                    </a:ln>
                  </pic:spPr>
                </pic:pic>
              </a:graphicData>
            </a:graphic>
          </wp:inline>
        </w:drawing>
      </w:r>
    </w:p>
    <w:p w14:paraId="42FD16DD" w14:textId="77777777" w:rsidR="00D87064" w:rsidRDefault="00D87064">
      <w:pPr>
        <w:pStyle w:val="ConsPlusNormal"/>
        <w:jc w:val="both"/>
      </w:pPr>
    </w:p>
    <w:p w14:paraId="0262E9EA" w14:textId="77777777" w:rsidR="00D87064" w:rsidRDefault="00D87064">
      <w:pPr>
        <w:pStyle w:val="ConsPlusNormal"/>
        <w:ind w:firstLine="540"/>
        <w:jc w:val="both"/>
      </w:pPr>
      <w:r>
        <w:t>где:</w:t>
      </w:r>
    </w:p>
    <w:p w14:paraId="27B47061" w14:textId="77777777" w:rsidR="00D87064" w:rsidRDefault="00D87064">
      <w:pPr>
        <w:pStyle w:val="ConsPlusNormal"/>
        <w:spacing w:before="220"/>
        <w:ind w:firstLine="540"/>
        <w:jc w:val="both"/>
      </w:pPr>
      <w:r>
        <w:t>G - размер гранта;</w:t>
      </w:r>
    </w:p>
    <w:p w14:paraId="5047FFD3" w14:textId="77777777" w:rsidR="00D87064" w:rsidRDefault="00D87064">
      <w:pPr>
        <w:pStyle w:val="ConsPlusNormal"/>
        <w:spacing w:before="220"/>
        <w:ind w:firstLine="540"/>
        <w:jc w:val="both"/>
      </w:pPr>
      <w:r>
        <w:rPr>
          <w:noProof/>
          <w:position w:val="-11"/>
        </w:rPr>
        <w:drawing>
          <wp:inline distT="0" distB="0" distL="0" distR="0" wp14:anchorId="369083C5" wp14:editId="611BFC9F">
            <wp:extent cx="367030" cy="283210"/>
            <wp:effectExtent l="0" t="0" r="0" b="0"/>
            <wp:docPr id="731373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сумма возвращенных и взысканных в соответствии с </w:t>
      </w:r>
      <w:hyperlink w:anchor="P371">
        <w:r>
          <w:rPr>
            <w:color w:val="0000FF"/>
          </w:rPr>
          <w:t>пунктами 58</w:t>
        </w:r>
      </w:hyperlink>
      <w:r>
        <w:t xml:space="preserve">, </w:t>
      </w:r>
      <w:hyperlink w:anchor="P386">
        <w:r>
          <w:rPr>
            <w:color w:val="0000FF"/>
          </w:rPr>
          <w:t>59</w:t>
        </w:r>
      </w:hyperlink>
      <w:r>
        <w:t xml:space="preserve"> настоящего Положения частей гранта.</w:t>
      </w:r>
    </w:p>
    <w:p w14:paraId="752E102D" w14:textId="77777777" w:rsidR="00D87064" w:rsidRDefault="00D87064">
      <w:pPr>
        <w:pStyle w:val="ConsPlusNormal"/>
        <w:spacing w:before="220"/>
        <w:ind w:firstLine="540"/>
        <w:jc w:val="both"/>
      </w:pPr>
      <w:bookmarkStart w:id="74" w:name="P395"/>
      <w:bookmarkEnd w:id="74"/>
      <w:r>
        <w:t xml:space="preserve">62. В случае призыва главы СХТП на военную службу по мобилизации в Вооруженные Силы Российской Федерации в соответствии с </w:t>
      </w:r>
      <w:hyperlink r:id="rId84">
        <w:r>
          <w:rPr>
            <w:color w:val="0000FF"/>
          </w:rPr>
          <w:t>пунктом 2</w:t>
        </w:r>
      </w:hyperlink>
      <w:r>
        <w:t xml:space="preserve"> Указа Президента Российской Федерации от 21 сентября 2022 года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14:paraId="032F75FA" w14:textId="77777777" w:rsidR="00D87064" w:rsidRDefault="00D87064">
      <w:pPr>
        <w:pStyle w:val="ConsPlusNormal"/>
        <w:spacing w:before="220"/>
        <w:ind w:firstLine="540"/>
        <w:jc w:val="both"/>
      </w:pPr>
      <w:bookmarkStart w:id="75" w:name="P396"/>
      <w:bookmarkEnd w:id="75"/>
      <w:r>
        <w:t>признать бизнес-план завершенным, в случае если средства гранта использованы в полном объеме, и в связи с призывом на военную службу главы СХТП осуществлена государственная регистрация прекращения деятельности в качестве индивидуального предпринимателя (для СХТП, не являющегося юридическим лицом) или государственная регистрация прекращения СХТП (для СХТП, являющегося юридическим лицом). При этом СХТП освобождается от ответственности за недостижение плановых показателей деятельности;</w:t>
      </w:r>
    </w:p>
    <w:p w14:paraId="4ECDB363" w14:textId="77777777" w:rsidR="00D87064" w:rsidRDefault="00D87064">
      <w:pPr>
        <w:pStyle w:val="ConsPlusNormal"/>
        <w:spacing w:before="220"/>
        <w:ind w:firstLine="540"/>
        <w:jc w:val="both"/>
      </w:pPr>
      <w:bookmarkStart w:id="76" w:name="P397"/>
      <w:bookmarkEnd w:id="76"/>
      <w:r>
        <w:t xml:space="preserve">обеспечить возврат средств гранта в областной бюджет в объеме неиспользованных средств </w:t>
      </w:r>
      <w:r>
        <w:lastRenderedPageBreak/>
        <w:t>гранта, в случае если средства гранта не использованы или использованы не в полном объеме, и в связи с призывом на военную службу главы СХТП осуществлена государственная регистрация прекращения деятельности в качестве индивидуального предпринимателя (для СХТП, не являющегося юридическим лицом) или государственная регистрация прекращения СХТП (для СХТП, являющегося юридическим лицом). При этом бизнес-план признается завершенным, а СХТП освобождается от ответственности за недостижение плановых показателей деятельности.</w:t>
      </w:r>
    </w:p>
    <w:p w14:paraId="4467C651" w14:textId="77777777" w:rsidR="00D87064" w:rsidRDefault="00D87064">
      <w:pPr>
        <w:pStyle w:val="ConsPlusNormal"/>
        <w:spacing w:before="220"/>
        <w:ind w:firstLine="540"/>
        <w:jc w:val="both"/>
      </w:pPr>
      <w:bookmarkStart w:id="77" w:name="P398"/>
      <w:bookmarkEnd w:id="77"/>
      <w:r>
        <w:t xml:space="preserve">Указанные в </w:t>
      </w:r>
      <w:hyperlink w:anchor="P396">
        <w:r>
          <w:rPr>
            <w:color w:val="0000FF"/>
          </w:rPr>
          <w:t>абзацах втором</w:t>
        </w:r>
      </w:hyperlink>
      <w:r>
        <w:t xml:space="preserve">, </w:t>
      </w:r>
      <w:hyperlink w:anchor="P397">
        <w:r>
          <w:rPr>
            <w:color w:val="0000FF"/>
          </w:rPr>
          <w:t>третьем</w:t>
        </w:r>
      </w:hyperlink>
      <w:r>
        <w:t xml:space="preserve"> настоящего пункта решения принимаются министерством по заявлению СХТП при представлении им документа, подтверждающего призыв на военную службу главы СХТП, и (или) в соответствии с полученными от призывной комиссии по мобилизации Иркутской области (муниципального образования Иркутской области), которой глава СХТП призывался на военную службу, сведениями о призыве главы СХТП на военную службу в течение двух рабочих дней со дня поступления в министерство указанных документов.</w:t>
      </w:r>
    </w:p>
    <w:p w14:paraId="5C2FEABD" w14:textId="77777777" w:rsidR="00D87064" w:rsidRDefault="00D87064">
      <w:pPr>
        <w:pStyle w:val="ConsPlusNormal"/>
        <w:spacing w:before="220"/>
        <w:ind w:firstLine="540"/>
        <w:jc w:val="both"/>
      </w:pPr>
      <w:r>
        <w:t>СХТП,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14:paraId="354D4248" w14:textId="77777777" w:rsidR="00D87064" w:rsidRDefault="00D87064">
      <w:pPr>
        <w:pStyle w:val="ConsPlusNormal"/>
        <w:spacing w:before="220"/>
        <w:ind w:firstLine="540"/>
        <w:jc w:val="both"/>
      </w:pPr>
      <w:r>
        <w:t>В процессе реализации бизнес-плана в случае призыва на военную службу главы СХТП, являющегося победителем отбора, допускается его смена по решению членов такого СХТП в порядке, установленном законодательством Российской Федерации, что не влечет изменения (прекращения) статуса СХТП в качестве победителя отбора.</w:t>
      </w:r>
    </w:p>
    <w:p w14:paraId="6FF49407" w14:textId="77777777" w:rsidR="00D87064" w:rsidRDefault="00D87064">
      <w:pPr>
        <w:pStyle w:val="ConsPlusNormal"/>
        <w:spacing w:before="220"/>
        <w:ind w:firstLine="540"/>
        <w:jc w:val="both"/>
      </w:pPr>
      <w:r>
        <w:t>При этом министерство осуществляет замену главы такого СХТП в соглашении, а новый глава СХТП осуществляет дальнейшую реализацию бизнес-плана в соответствии с соглашением.</w:t>
      </w:r>
    </w:p>
    <w:p w14:paraId="14DFC283" w14:textId="77777777" w:rsidR="00D87064" w:rsidRDefault="00D87064">
      <w:pPr>
        <w:pStyle w:val="ConsPlusNormal"/>
        <w:spacing w:before="220"/>
        <w:ind w:firstLine="540"/>
        <w:jc w:val="both"/>
      </w:pPr>
      <w:r>
        <w:t xml:space="preserve">63. Основанием для отказа в принятии министерством одного из решений, указанных в </w:t>
      </w:r>
      <w:hyperlink w:anchor="P396">
        <w:r>
          <w:rPr>
            <w:color w:val="0000FF"/>
          </w:rPr>
          <w:t>абзацах втором</w:t>
        </w:r>
      </w:hyperlink>
      <w:r>
        <w:t xml:space="preserve">, </w:t>
      </w:r>
      <w:hyperlink w:anchor="P397">
        <w:r>
          <w:rPr>
            <w:color w:val="0000FF"/>
          </w:rPr>
          <w:t>третьем пункта 62</w:t>
        </w:r>
      </w:hyperlink>
      <w:r>
        <w:t xml:space="preserve"> настоящего Положения, является непредставление документов, указанных в </w:t>
      </w:r>
      <w:hyperlink w:anchor="P398">
        <w:r>
          <w:rPr>
            <w:color w:val="0000FF"/>
          </w:rPr>
          <w:t>абзаце четвертом пункта 62</w:t>
        </w:r>
      </w:hyperlink>
      <w:r>
        <w:t xml:space="preserve"> настоящего Положения.</w:t>
      </w:r>
    </w:p>
    <w:p w14:paraId="6735D9B4" w14:textId="77777777" w:rsidR="00D87064" w:rsidRDefault="00D87064">
      <w:pPr>
        <w:pStyle w:val="ConsPlusNormal"/>
        <w:spacing w:before="220"/>
        <w:ind w:firstLine="540"/>
        <w:jc w:val="both"/>
      </w:pPr>
      <w:r>
        <w:t xml:space="preserve">Уведомление об отказе в принятии министерством одного из решений, указанных в </w:t>
      </w:r>
      <w:hyperlink w:anchor="P396">
        <w:r>
          <w:rPr>
            <w:color w:val="0000FF"/>
          </w:rPr>
          <w:t>абзацах втором</w:t>
        </w:r>
      </w:hyperlink>
      <w:r>
        <w:t xml:space="preserve">, </w:t>
      </w:r>
      <w:hyperlink w:anchor="P397">
        <w:r>
          <w:rPr>
            <w:color w:val="0000FF"/>
          </w:rPr>
          <w:t>третьем пункта 62</w:t>
        </w:r>
      </w:hyperlink>
      <w:r>
        <w:t xml:space="preserve"> настоящего Положения, с указанием причин отказа направляется победителю отбора через организации почтовой связи заказным письмом с уведомлением о вручении в течение семи рабочих дней со дня принятия такого решения.</w:t>
      </w:r>
    </w:p>
    <w:p w14:paraId="17EDBE7C" w14:textId="77777777" w:rsidR="00D87064" w:rsidRDefault="00D87064">
      <w:pPr>
        <w:pStyle w:val="ConsPlusNormal"/>
        <w:spacing w:before="220"/>
        <w:ind w:firstLine="540"/>
        <w:jc w:val="both"/>
      </w:pPr>
      <w:r>
        <w:t>64. В случае если грант не использован в полном объеме в течение 24 месяцев со дня поступления средств гранта на лицевой счет победителя отбора, неиспользованные остатки гранта подлежат возврату на лицевой счет министерства в течение 20 рабочих дней со дня направления соответствующего требования.</w:t>
      </w:r>
    </w:p>
    <w:p w14:paraId="16B16AB3" w14:textId="77777777" w:rsidR="00D87064" w:rsidRDefault="00D87064">
      <w:pPr>
        <w:pStyle w:val="ConsPlusNormal"/>
        <w:spacing w:before="220"/>
        <w:ind w:firstLine="540"/>
        <w:jc w:val="both"/>
      </w:pPr>
      <w:r>
        <w:t>65. Министерство проводит ежегодную оценку эффективности (результатов) предоставления (использования) грантов в соответствии с порядком, установленным министерством.</w:t>
      </w:r>
    </w:p>
    <w:p w14:paraId="2F570BBA" w14:textId="77777777" w:rsidR="00D87064" w:rsidRDefault="00D87064">
      <w:pPr>
        <w:pStyle w:val="ConsPlusNormal"/>
        <w:spacing w:before="220"/>
        <w:ind w:firstLine="540"/>
        <w:jc w:val="both"/>
      </w:pPr>
      <w:r>
        <w:t>Отчет о проведении ежегодной оценки эффективности (результатов) предоставления (использования) грантов (далее - ежегодный отчет) министерство представляет в министерство экономического развития и промышленности Иркутской области в срок до 30 марта года, следующего за отчетным. Ежегодный отчет подлежит размещению на сайте министерства в срок до 1 апреля года, следующего за отчетным.</w:t>
      </w:r>
    </w:p>
    <w:p w14:paraId="3969A8FA" w14:textId="77777777" w:rsidR="00D87064" w:rsidRDefault="00D87064">
      <w:pPr>
        <w:pStyle w:val="ConsPlusNormal"/>
        <w:spacing w:before="220"/>
        <w:ind w:firstLine="540"/>
        <w:jc w:val="both"/>
      </w:pPr>
      <w:r>
        <w:t xml:space="preserve">66. Мониторинг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министерством в </w:t>
      </w:r>
      <w:hyperlink r:id="rId85">
        <w:r>
          <w:rPr>
            <w:color w:val="0000FF"/>
          </w:rPr>
          <w:t>порядке</w:t>
        </w:r>
      </w:hyperlink>
      <w:r>
        <w:t xml:space="preserve"> и по формам, установленным приказом Министерства финансов Российской Федерации от 29 сентября 2021 года N 138н.</w:t>
      </w:r>
    </w:p>
    <w:p w14:paraId="25844076" w14:textId="77777777" w:rsidR="00D87064" w:rsidRDefault="00D87064">
      <w:pPr>
        <w:pStyle w:val="ConsPlusNormal"/>
        <w:spacing w:before="220"/>
        <w:ind w:firstLine="540"/>
        <w:jc w:val="both"/>
      </w:pPr>
      <w:r>
        <w:t>67. Проверка достоверности сведений, содержащихся в отчетах о расходах, осуществляется на основании документов, подтверждающих целевое использование средств гранта, перечень которых определяется правовым актом министерства.</w:t>
      </w:r>
    </w:p>
    <w:p w14:paraId="5DA9A6D6" w14:textId="77777777" w:rsidR="00D87064" w:rsidRDefault="00D87064">
      <w:pPr>
        <w:pStyle w:val="ConsPlusNormal"/>
        <w:spacing w:before="220"/>
        <w:ind w:firstLine="540"/>
        <w:jc w:val="both"/>
      </w:pPr>
      <w:r>
        <w:t>Проверка достоверности сведений, содержащихся в отчетах о достижении значений результата предоставления гранта осуществляется с учетом сведений, содержащихся в отчетах о финансово-экономическом состоянии за отчетный год, которые представляются совместно с отчетом о достижении значений результатов предоставления грантов, а также с учетом сведений, содержащихся в отчетах о финансово-экономическом состоянии за год, предшествующий отчетному году.</w:t>
      </w:r>
    </w:p>
    <w:p w14:paraId="507253E1" w14:textId="77777777" w:rsidR="00D87064" w:rsidRDefault="00D87064">
      <w:pPr>
        <w:pStyle w:val="ConsPlusNormal"/>
        <w:spacing w:before="220"/>
        <w:ind w:firstLine="540"/>
        <w:jc w:val="both"/>
      </w:pPr>
      <w:r>
        <w:t>Проверка достоверности сведений, содержащихся в отчете о реализации бизнес-плана, осуществляется с учетом сведений, содержащихся в документах, прилагаемых к отчету о реализации бизнес-плана, перечень которых определяется правовым актом министерства.</w:t>
      </w:r>
    </w:p>
    <w:p w14:paraId="4D08CD68" w14:textId="77777777" w:rsidR="00D87064" w:rsidRDefault="00D87064">
      <w:pPr>
        <w:pStyle w:val="ConsPlusNormal"/>
        <w:spacing w:before="220"/>
        <w:ind w:firstLine="540"/>
        <w:jc w:val="both"/>
      </w:pPr>
      <w:r>
        <w:t>Министерство не позднее 50-го календарного дня с даты представления СХТП отчета о достижении значений результата предоставления гранта, отчета о расходах, а также отчета о реализации бизнес-плана (далее - отчеты) осуществляет проверку и утверждает отчеты.</w:t>
      </w:r>
    </w:p>
    <w:p w14:paraId="65BCF37C" w14:textId="77777777" w:rsidR="00D87064" w:rsidRDefault="00D87064">
      <w:pPr>
        <w:pStyle w:val="ConsPlusNormal"/>
        <w:spacing w:before="220"/>
        <w:ind w:firstLine="540"/>
        <w:jc w:val="both"/>
      </w:pPr>
      <w:r>
        <w:t xml:space="preserve">В случае непредставления информации, предусмотренной </w:t>
      </w:r>
      <w:hyperlink w:anchor="P139">
        <w:r>
          <w:rPr>
            <w:color w:val="0000FF"/>
          </w:rPr>
          <w:t>абзацами восемнадцатым</w:t>
        </w:r>
      </w:hyperlink>
      <w:r>
        <w:t xml:space="preserve"> - </w:t>
      </w:r>
      <w:hyperlink w:anchor="P144">
        <w:r>
          <w:rPr>
            <w:color w:val="0000FF"/>
          </w:rPr>
          <w:t>двадцать третьим подпункта 17 пункта 11</w:t>
        </w:r>
      </w:hyperlink>
      <w:r>
        <w:t xml:space="preserve"> настоящего Положения, а также непредставления СХТП отчетов в установленные сроки министерство не позднее 15-го календарного дня с даты окончания срока приема отчетов выставляет требование о представлении отчетов или указанной информации с указанием срока их представления, по истечении которого министерство направляет победителю отбора, не представившему указанные отчеты и информацию, требование о возврате полученных грантов в полном объеме не позднее 20-го рабочего дня со дня подписания документа, подтверждающего выявление указанных фактов.</w:t>
      </w:r>
    </w:p>
    <w:p w14:paraId="1CD5BAAF" w14:textId="77777777" w:rsidR="00D87064" w:rsidRDefault="00D87064">
      <w:pPr>
        <w:pStyle w:val="ConsPlusNormal"/>
        <w:spacing w:before="220"/>
        <w:ind w:firstLine="540"/>
        <w:jc w:val="both"/>
      </w:pPr>
      <w:r>
        <w:t>Грант подлежит возврату в полном объеме в срок не позднее 20-го рабочего дня со дня направления министерством требования о возврате гранта в полном объеме.</w:t>
      </w:r>
    </w:p>
    <w:p w14:paraId="4E678EDC" w14:textId="77777777" w:rsidR="00D87064" w:rsidRDefault="00D87064">
      <w:pPr>
        <w:pStyle w:val="ConsPlusNormal"/>
        <w:jc w:val="both"/>
      </w:pPr>
    </w:p>
    <w:p w14:paraId="75E06C1B" w14:textId="77777777" w:rsidR="00D87064" w:rsidRDefault="00D87064">
      <w:pPr>
        <w:pStyle w:val="ConsPlusNormal"/>
        <w:jc w:val="both"/>
      </w:pPr>
    </w:p>
    <w:p w14:paraId="3DA02E03" w14:textId="77777777" w:rsidR="00D87064" w:rsidRDefault="00D87064">
      <w:pPr>
        <w:pStyle w:val="ConsPlusNormal"/>
        <w:jc w:val="both"/>
      </w:pPr>
    </w:p>
    <w:p w14:paraId="4511F9A3" w14:textId="77777777" w:rsidR="00D87064" w:rsidRDefault="00D87064">
      <w:pPr>
        <w:pStyle w:val="ConsPlusNormal"/>
        <w:jc w:val="both"/>
      </w:pPr>
    </w:p>
    <w:p w14:paraId="5DA2C62B" w14:textId="77777777" w:rsidR="00D87064" w:rsidRDefault="00D87064">
      <w:pPr>
        <w:pStyle w:val="ConsPlusNormal"/>
        <w:jc w:val="both"/>
      </w:pPr>
    </w:p>
    <w:p w14:paraId="4899454C" w14:textId="77777777" w:rsidR="00D87064" w:rsidRDefault="00D87064">
      <w:pPr>
        <w:pStyle w:val="ConsPlusNormal"/>
        <w:jc w:val="right"/>
        <w:outlineLvl w:val="1"/>
      </w:pPr>
      <w:r>
        <w:t>Приложение</w:t>
      </w:r>
    </w:p>
    <w:p w14:paraId="3B04611B" w14:textId="77777777" w:rsidR="00D87064" w:rsidRDefault="00D87064">
      <w:pPr>
        <w:pStyle w:val="ConsPlusNormal"/>
        <w:jc w:val="right"/>
      </w:pPr>
      <w:r>
        <w:t>к Положению о предоставлении грантов в форме</w:t>
      </w:r>
    </w:p>
    <w:p w14:paraId="320E2340" w14:textId="77777777" w:rsidR="00D87064" w:rsidRDefault="00D87064">
      <w:pPr>
        <w:pStyle w:val="ConsPlusNormal"/>
        <w:jc w:val="right"/>
      </w:pPr>
      <w:r>
        <w:t>субсидий на развитие семейных животноводческих ферм</w:t>
      </w:r>
    </w:p>
    <w:p w14:paraId="636B0AF1" w14:textId="77777777" w:rsidR="00D87064" w:rsidRDefault="00D87064">
      <w:pPr>
        <w:pStyle w:val="ConsPlusNormal"/>
        <w:jc w:val="right"/>
      </w:pPr>
      <w:r>
        <w:t>в Иркутской области</w:t>
      </w:r>
    </w:p>
    <w:p w14:paraId="1C8F9E56" w14:textId="77777777" w:rsidR="00D87064" w:rsidRDefault="00D87064">
      <w:pPr>
        <w:pStyle w:val="ConsPlusNormal"/>
        <w:jc w:val="both"/>
      </w:pPr>
    </w:p>
    <w:p w14:paraId="4CBA1A77" w14:textId="77777777" w:rsidR="00D87064" w:rsidRDefault="00D87064">
      <w:pPr>
        <w:pStyle w:val="ConsPlusTitle"/>
        <w:jc w:val="center"/>
      </w:pPr>
      <w:bookmarkStart w:id="78" w:name="P424"/>
      <w:bookmarkEnd w:id="78"/>
      <w:r>
        <w:t>МЕТОДИКА</w:t>
      </w:r>
    </w:p>
    <w:p w14:paraId="1A961D2D" w14:textId="77777777" w:rsidR="00D87064" w:rsidRDefault="00D87064">
      <w:pPr>
        <w:pStyle w:val="ConsPlusTitle"/>
        <w:jc w:val="center"/>
      </w:pPr>
      <w:r>
        <w:t>БАЛЛЬНОЙ СИСТЕМЫ ОЦЕНКИ ЗАЯВОК НА УЧАСТИЕ В КОНКУРСНОМ</w:t>
      </w:r>
    </w:p>
    <w:p w14:paraId="0BEA07F0" w14:textId="77777777" w:rsidR="00D87064" w:rsidRDefault="00D87064">
      <w:pPr>
        <w:pStyle w:val="ConsPlusTitle"/>
        <w:jc w:val="center"/>
      </w:pPr>
      <w:r>
        <w:t>ОТБОРЕ НА ПРАВО ПОЛУЧЕНИЯ ГРАНТОВ В ФОРМЕ СУБСИДИЙ</w:t>
      </w:r>
    </w:p>
    <w:p w14:paraId="2C3F4BB2" w14:textId="77777777" w:rsidR="00D87064" w:rsidRDefault="00D87064">
      <w:pPr>
        <w:pStyle w:val="ConsPlusTitle"/>
        <w:jc w:val="center"/>
      </w:pPr>
      <w:r>
        <w:t>НА РАЗВИТИЕ СЕМЕЙНЫХ ЖИВОТНОВОДЧЕСКИХ ФЕРМ</w:t>
      </w:r>
    </w:p>
    <w:p w14:paraId="1347A669" w14:textId="77777777" w:rsidR="00D87064" w:rsidRDefault="00D87064">
      <w:pPr>
        <w:pStyle w:val="ConsPlusTitle"/>
        <w:jc w:val="center"/>
      </w:pPr>
      <w:r>
        <w:t>В ИРКУТСКОЙ ОБЛАСТИ</w:t>
      </w:r>
    </w:p>
    <w:p w14:paraId="3EC7CD35" w14:textId="77777777" w:rsidR="00D87064" w:rsidRDefault="00D87064">
      <w:pPr>
        <w:pStyle w:val="ConsPlusNormal"/>
        <w:jc w:val="both"/>
      </w:pPr>
    </w:p>
    <w:p w14:paraId="12183389" w14:textId="77777777" w:rsidR="00D87064" w:rsidRDefault="00D87064">
      <w:pPr>
        <w:pStyle w:val="ConsPlusNormal"/>
        <w:sectPr w:rsidR="00D87064" w:rsidSect="00D8706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2899"/>
        <w:gridCol w:w="2479"/>
        <w:gridCol w:w="1134"/>
      </w:tblGrid>
      <w:tr w:rsidR="00D87064" w14:paraId="67134C74" w14:textId="77777777">
        <w:tc>
          <w:tcPr>
            <w:tcW w:w="454" w:type="dxa"/>
          </w:tcPr>
          <w:p w14:paraId="457DDAF9" w14:textId="77777777" w:rsidR="00D87064" w:rsidRDefault="00D87064">
            <w:pPr>
              <w:pStyle w:val="ConsPlusNormal"/>
              <w:jc w:val="center"/>
            </w:pPr>
            <w:r>
              <w:lastRenderedPageBreak/>
              <w:t>N п/п</w:t>
            </w:r>
          </w:p>
        </w:tc>
        <w:tc>
          <w:tcPr>
            <w:tcW w:w="3231" w:type="dxa"/>
          </w:tcPr>
          <w:p w14:paraId="084651E2" w14:textId="77777777" w:rsidR="00D87064" w:rsidRDefault="00D87064">
            <w:pPr>
              <w:pStyle w:val="ConsPlusNormal"/>
              <w:jc w:val="center"/>
            </w:pPr>
            <w:r>
              <w:t>Наименование критерия</w:t>
            </w:r>
          </w:p>
        </w:tc>
        <w:tc>
          <w:tcPr>
            <w:tcW w:w="2899" w:type="dxa"/>
          </w:tcPr>
          <w:p w14:paraId="0CC01343" w14:textId="77777777" w:rsidR="00D87064" w:rsidRDefault="00D87064">
            <w:pPr>
              <w:pStyle w:val="ConsPlusNormal"/>
              <w:jc w:val="center"/>
            </w:pPr>
            <w:r>
              <w:t>Наименование документа</w:t>
            </w:r>
          </w:p>
        </w:tc>
        <w:tc>
          <w:tcPr>
            <w:tcW w:w="2479" w:type="dxa"/>
          </w:tcPr>
          <w:p w14:paraId="3FAFA1BE" w14:textId="77777777" w:rsidR="00D87064" w:rsidRDefault="00D87064">
            <w:pPr>
              <w:pStyle w:val="ConsPlusNormal"/>
              <w:jc w:val="center"/>
            </w:pPr>
            <w:r>
              <w:t>Показатели</w:t>
            </w:r>
          </w:p>
        </w:tc>
        <w:tc>
          <w:tcPr>
            <w:tcW w:w="1134" w:type="dxa"/>
          </w:tcPr>
          <w:p w14:paraId="4FDCDCE6" w14:textId="77777777" w:rsidR="00D87064" w:rsidRDefault="00D87064">
            <w:pPr>
              <w:pStyle w:val="ConsPlusNormal"/>
              <w:jc w:val="center"/>
            </w:pPr>
            <w:r>
              <w:t>Весовое значение критерия (в баллах)</w:t>
            </w:r>
          </w:p>
        </w:tc>
      </w:tr>
      <w:tr w:rsidR="00D87064" w14:paraId="6359F627" w14:textId="77777777">
        <w:tc>
          <w:tcPr>
            <w:tcW w:w="454" w:type="dxa"/>
            <w:vMerge w:val="restart"/>
          </w:tcPr>
          <w:p w14:paraId="6A68E35E" w14:textId="77777777" w:rsidR="00D87064" w:rsidRDefault="00D87064">
            <w:pPr>
              <w:pStyle w:val="ConsPlusNormal"/>
              <w:jc w:val="center"/>
            </w:pPr>
            <w:r>
              <w:t>1</w:t>
            </w:r>
          </w:p>
        </w:tc>
        <w:tc>
          <w:tcPr>
            <w:tcW w:w="3231" w:type="dxa"/>
            <w:vMerge w:val="restart"/>
          </w:tcPr>
          <w:p w14:paraId="54E77632" w14:textId="77777777" w:rsidR="00D87064" w:rsidRDefault="00D87064">
            <w:pPr>
              <w:pStyle w:val="ConsPlusNormal"/>
              <w:jc w:val="both"/>
            </w:pPr>
            <w:r>
              <w:t xml:space="preserve">Срок ведения крестьянским (фермерским) хозяйством, число членов которого составляет два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индивидуальным предпринимателем, являющимся главой крестьянского (фермерского) хозяйства, в состав членов которого входят два и более членов семьи (объединенных родством и (или) свойством) указанного индивидуального предпринимателя (далее - СХТП), зарегистрированным гражданином Российской Федерации на сельской территории или на территории сельской агломерации Иркутской области, осуществляющим деятельность более 12 месяцев с даты регистрации, осуществляющим деятельность на сельской </w:t>
            </w:r>
            <w:r>
              <w:lastRenderedPageBreak/>
              <w:t>территории или на территории сельской агломерации Иркутской области, сельскохозяйственной деятельности</w:t>
            </w:r>
          </w:p>
        </w:tc>
        <w:tc>
          <w:tcPr>
            <w:tcW w:w="2899" w:type="dxa"/>
            <w:vMerge w:val="restart"/>
          </w:tcPr>
          <w:p w14:paraId="4EAE4F54" w14:textId="77777777" w:rsidR="00D87064" w:rsidRDefault="00D87064">
            <w:pPr>
              <w:pStyle w:val="ConsPlusNormal"/>
              <w:jc w:val="both"/>
            </w:pPr>
            <w:r>
              <w:lastRenderedPageBreak/>
              <w:t>Отчет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w:t>
            </w:r>
          </w:p>
        </w:tc>
        <w:tc>
          <w:tcPr>
            <w:tcW w:w="2479" w:type="dxa"/>
          </w:tcPr>
          <w:p w14:paraId="10262A54" w14:textId="77777777" w:rsidR="00D87064" w:rsidRDefault="00D87064">
            <w:pPr>
              <w:pStyle w:val="ConsPlusNormal"/>
              <w:jc w:val="both"/>
            </w:pPr>
            <w:r>
              <w:t>От 5 лет (включительно)</w:t>
            </w:r>
          </w:p>
        </w:tc>
        <w:tc>
          <w:tcPr>
            <w:tcW w:w="1134" w:type="dxa"/>
          </w:tcPr>
          <w:p w14:paraId="23327FB5" w14:textId="77777777" w:rsidR="00D87064" w:rsidRDefault="00D87064">
            <w:pPr>
              <w:pStyle w:val="ConsPlusNormal"/>
              <w:jc w:val="center"/>
            </w:pPr>
            <w:r>
              <w:t>15</w:t>
            </w:r>
          </w:p>
        </w:tc>
      </w:tr>
      <w:tr w:rsidR="00D87064" w14:paraId="6D3E43DA" w14:textId="77777777">
        <w:tc>
          <w:tcPr>
            <w:tcW w:w="454" w:type="dxa"/>
            <w:vMerge/>
          </w:tcPr>
          <w:p w14:paraId="0D45273D" w14:textId="77777777" w:rsidR="00D87064" w:rsidRDefault="00D87064">
            <w:pPr>
              <w:pStyle w:val="ConsPlusNormal"/>
            </w:pPr>
          </w:p>
        </w:tc>
        <w:tc>
          <w:tcPr>
            <w:tcW w:w="3231" w:type="dxa"/>
            <w:vMerge/>
          </w:tcPr>
          <w:p w14:paraId="30FF064F" w14:textId="77777777" w:rsidR="00D87064" w:rsidRDefault="00D87064">
            <w:pPr>
              <w:pStyle w:val="ConsPlusNormal"/>
            </w:pPr>
          </w:p>
        </w:tc>
        <w:tc>
          <w:tcPr>
            <w:tcW w:w="2899" w:type="dxa"/>
            <w:vMerge/>
          </w:tcPr>
          <w:p w14:paraId="42A1D28D" w14:textId="77777777" w:rsidR="00D87064" w:rsidRDefault="00D87064">
            <w:pPr>
              <w:pStyle w:val="ConsPlusNormal"/>
            </w:pPr>
          </w:p>
        </w:tc>
        <w:tc>
          <w:tcPr>
            <w:tcW w:w="2479" w:type="dxa"/>
          </w:tcPr>
          <w:p w14:paraId="55173A7F" w14:textId="77777777" w:rsidR="00D87064" w:rsidRDefault="00D87064">
            <w:pPr>
              <w:pStyle w:val="ConsPlusNormal"/>
              <w:jc w:val="both"/>
            </w:pPr>
            <w:r>
              <w:t>От 4 лет (включительно) до 5 лет</w:t>
            </w:r>
          </w:p>
        </w:tc>
        <w:tc>
          <w:tcPr>
            <w:tcW w:w="1134" w:type="dxa"/>
          </w:tcPr>
          <w:p w14:paraId="772BFAB7" w14:textId="77777777" w:rsidR="00D87064" w:rsidRDefault="00D87064">
            <w:pPr>
              <w:pStyle w:val="ConsPlusNormal"/>
              <w:jc w:val="center"/>
            </w:pPr>
            <w:r>
              <w:t>10</w:t>
            </w:r>
          </w:p>
        </w:tc>
      </w:tr>
      <w:tr w:rsidR="00D87064" w14:paraId="7E85CD24" w14:textId="77777777">
        <w:tc>
          <w:tcPr>
            <w:tcW w:w="454" w:type="dxa"/>
            <w:vMerge/>
          </w:tcPr>
          <w:p w14:paraId="08BDE854" w14:textId="77777777" w:rsidR="00D87064" w:rsidRDefault="00D87064">
            <w:pPr>
              <w:pStyle w:val="ConsPlusNormal"/>
            </w:pPr>
          </w:p>
        </w:tc>
        <w:tc>
          <w:tcPr>
            <w:tcW w:w="3231" w:type="dxa"/>
            <w:vMerge/>
          </w:tcPr>
          <w:p w14:paraId="788681CE" w14:textId="77777777" w:rsidR="00D87064" w:rsidRDefault="00D87064">
            <w:pPr>
              <w:pStyle w:val="ConsPlusNormal"/>
            </w:pPr>
          </w:p>
        </w:tc>
        <w:tc>
          <w:tcPr>
            <w:tcW w:w="2899" w:type="dxa"/>
            <w:vMerge/>
          </w:tcPr>
          <w:p w14:paraId="5B2EAAE1" w14:textId="77777777" w:rsidR="00D87064" w:rsidRDefault="00D87064">
            <w:pPr>
              <w:pStyle w:val="ConsPlusNormal"/>
            </w:pPr>
          </w:p>
        </w:tc>
        <w:tc>
          <w:tcPr>
            <w:tcW w:w="2479" w:type="dxa"/>
          </w:tcPr>
          <w:p w14:paraId="285E5B12" w14:textId="77777777" w:rsidR="00D87064" w:rsidRDefault="00D87064">
            <w:pPr>
              <w:pStyle w:val="ConsPlusNormal"/>
              <w:jc w:val="both"/>
            </w:pPr>
            <w:r>
              <w:t>От 2 лет (включительно) до 4 лет</w:t>
            </w:r>
          </w:p>
        </w:tc>
        <w:tc>
          <w:tcPr>
            <w:tcW w:w="1134" w:type="dxa"/>
          </w:tcPr>
          <w:p w14:paraId="46D89981" w14:textId="77777777" w:rsidR="00D87064" w:rsidRDefault="00D87064">
            <w:pPr>
              <w:pStyle w:val="ConsPlusNormal"/>
              <w:jc w:val="center"/>
            </w:pPr>
            <w:r>
              <w:t>5</w:t>
            </w:r>
          </w:p>
        </w:tc>
      </w:tr>
      <w:tr w:rsidR="00D87064" w14:paraId="69EC487C" w14:textId="77777777">
        <w:tc>
          <w:tcPr>
            <w:tcW w:w="454" w:type="dxa"/>
            <w:vMerge/>
          </w:tcPr>
          <w:p w14:paraId="6E1BD1C4" w14:textId="77777777" w:rsidR="00D87064" w:rsidRDefault="00D87064">
            <w:pPr>
              <w:pStyle w:val="ConsPlusNormal"/>
            </w:pPr>
          </w:p>
        </w:tc>
        <w:tc>
          <w:tcPr>
            <w:tcW w:w="3231" w:type="dxa"/>
            <w:vMerge/>
          </w:tcPr>
          <w:p w14:paraId="3C4B376D" w14:textId="77777777" w:rsidR="00D87064" w:rsidRDefault="00D87064">
            <w:pPr>
              <w:pStyle w:val="ConsPlusNormal"/>
            </w:pPr>
          </w:p>
        </w:tc>
        <w:tc>
          <w:tcPr>
            <w:tcW w:w="2899" w:type="dxa"/>
            <w:vMerge/>
          </w:tcPr>
          <w:p w14:paraId="2C9A27BE" w14:textId="77777777" w:rsidR="00D87064" w:rsidRDefault="00D87064">
            <w:pPr>
              <w:pStyle w:val="ConsPlusNormal"/>
            </w:pPr>
          </w:p>
        </w:tc>
        <w:tc>
          <w:tcPr>
            <w:tcW w:w="2479" w:type="dxa"/>
          </w:tcPr>
          <w:p w14:paraId="30F36104" w14:textId="77777777" w:rsidR="00D87064" w:rsidRDefault="00D87064">
            <w:pPr>
              <w:pStyle w:val="ConsPlusNormal"/>
              <w:jc w:val="both"/>
            </w:pPr>
            <w:r>
              <w:t>До 2 лет</w:t>
            </w:r>
          </w:p>
        </w:tc>
        <w:tc>
          <w:tcPr>
            <w:tcW w:w="1134" w:type="dxa"/>
          </w:tcPr>
          <w:p w14:paraId="03DDAAC0" w14:textId="77777777" w:rsidR="00D87064" w:rsidRDefault="00D87064">
            <w:pPr>
              <w:pStyle w:val="ConsPlusNormal"/>
              <w:jc w:val="center"/>
            </w:pPr>
            <w:r>
              <w:t>0</w:t>
            </w:r>
          </w:p>
        </w:tc>
      </w:tr>
      <w:tr w:rsidR="00D87064" w14:paraId="78C53623" w14:textId="77777777">
        <w:tc>
          <w:tcPr>
            <w:tcW w:w="454" w:type="dxa"/>
            <w:vMerge w:val="restart"/>
          </w:tcPr>
          <w:p w14:paraId="28A5BADA" w14:textId="77777777" w:rsidR="00D87064" w:rsidRDefault="00D87064">
            <w:pPr>
              <w:pStyle w:val="ConsPlusNormal"/>
              <w:jc w:val="center"/>
            </w:pPr>
            <w:r>
              <w:t>2</w:t>
            </w:r>
          </w:p>
        </w:tc>
        <w:tc>
          <w:tcPr>
            <w:tcW w:w="3231" w:type="dxa"/>
            <w:vMerge w:val="restart"/>
          </w:tcPr>
          <w:p w14:paraId="78FE160F" w14:textId="77777777" w:rsidR="00D87064" w:rsidRDefault="00D87064">
            <w:pPr>
              <w:pStyle w:val="ConsPlusNormal"/>
              <w:jc w:val="both"/>
            </w:pPr>
            <w:r>
              <w:t>Отнесение главы СХТП к одной или нескольким из следующих категорий граждан: семьям, имеющим трех и более несовершеннолетних детей, представителям коренных малочисленных народов Российской Федерации или лицам, постоянно проживающим в районах Крайнего Севера и приравненных к ним местностях</w:t>
            </w:r>
          </w:p>
        </w:tc>
        <w:tc>
          <w:tcPr>
            <w:tcW w:w="2899" w:type="dxa"/>
            <w:vMerge w:val="restart"/>
          </w:tcPr>
          <w:p w14:paraId="46A1279F" w14:textId="77777777" w:rsidR="00D87064" w:rsidRDefault="00D87064">
            <w:pPr>
              <w:pStyle w:val="ConsPlusNormal"/>
              <w:jc w:val="both"/>
            </w:pPr>
            <w:r>
              <w:t>Копия документа, подтверждающего отнесение главы СХТП к одной или нескольким из следующих категорий граждан: семьям, имеющим трех и более несовершеннолетних детей, представителям коренных малочисленных народов Российской Федерации или лицам, постоянно проживающим в районах Крайнего Севера и приравненных к ним местностях (свидетельства о рождении, копия паспорта гражданина Российской Федерации)</w:t>
            </w:r>
          </w:p>
        </w:tc>
        <w:tc>
          <w:tcPr>
            <w:tcW w:w="2479" w:type="dxa"/>
          </w:tcPr>
          <w:p w14:paraId="2F79E770" w14:textId="77777777" w:rsidR="00D87064" w:rsidRDefault="00D87064">
            <w:pPr>
              <w:pStyle w:val="ConsPlusNormal"/>
              <w:jc w:val="both"/>
            </w:pPr>
            <w:r>
              <w:t>Отнесение главы СХТП к указанным категориям граждан</w:t>
            </w:r>
          </w:p>
        </w:tc>
        <w:tc>
          <w:tcPr>
            <w:tcW w:w="1134" w:type="dxa"/>
          </w:tcPr>
          <w:p w14:paraId="72B08402" w14:textId="77777777" w:rsidR="00D87064" w:rsidRDefault="00D87064">
            <w:pPr>
              <w:pStyle w:val="ConsPlusNormal"/>
              <w:jc w:val="center"/>
            </w:pPr>
            <w:r>
              <w:t>5</w:t>
            </w:r>
          </w:p>
        </w:tc>
      </w:tr>
      <w:tr w:rsidR="00D87064" w14:paraId="32D8C386" w14:textId="77777777">
        <w:tc>
          <w:tcPr>
            <w:tcW w:w="454" w:type="dxa"/>
            <w:vMerge/>
          </w:tcPr>
          <w:p w14:paraId="40BACED5" w14:textId="77777777" w:rsidR="00D87064" w:rsidRDefault="00D87064">
            <w:pPr>
              <w:pStyle w:val="ConsPlusNormal"/>
            </w:pPr>
          </w:p>
        </w:tc>
        <w:tc>
          <w:tcPr>
            <w:tcW w:w="3231" w:type="dxa"/>
            <w:vMerge/>
          </w:tcPr>
          <w:p w14:paraId="599D8D6E" w14:textId="77777777" w:rsidR="00D87064" w:rsidRDefault="00D87064">
            <w:pPr>
              <w:pStyle w:val="ConsPlusNormal"/>
            </w:pPr>
          </w:p>
        </w:tc>
        <w:tc>
          <w:tcPr>
            <w:tcW w:w="2899" w:type="dxa"/>
            <w:vMerge/>
          </w:tcPr>
          <w:p w14:paraId="0C479CD1" w14:textId="77777777" w:rsidR="00D87064" w:rsidRDefault="00D87064">
            <w:pPr>
              <w:pStyle w:val="ConsPlusNormal"/>
            </w:pPr>
          </w:p>
        </w:tc>
        <w:tc>
          <w:tcPr>
            <w:tcW w:w="2479" w:type="dxa"/>
          </w:tcPr>
          <w:p w14:paraId="3257A7F6" w14:textId="77777777" w:rsidR="00D87064" w:rsidRDefault="00D87064">
            <w:pPr>
              <w:pStyle w:val="ConsPlusNormal"/>
              <w:jc w:val="both"/>
            </w:pPr>
            <w:r>
              <w:t>Глава СХТП не относится к указанным категориям граждан; непредставление копий документов, подтверждающих отнесение главы СХТП к указанным категориям граждан</w:t>
            </w:r>
          </w:p>
        </w:tc>
        <w:tc>
          <w:tcPr>
            <w:tcW w:w="1134" w:type="dxa"/>
          </w:tcPr>
          <w:p w14:paraId="67D35E62" w14:textId="77777777" w:rsidR="00D87064" w:rsidRDefault="00D87064">
            <w:pPr>
              <w:pStyle w:val="ConsPlusNormal"/>
              <w:jc w:val="center"/>
            </w:pPr>
            <w:r>
              <w:t>0</w:t>
            </w:r>
          </w:p>
        </w:tc>
      </w:tr>
      <w:tr w:rsidR="00D87064" w14:paraId="3CF9038C" w14:textId="77777777">
        <w:tc>
          <w:tcPr>
            <w:tcW w:w="454" w:type="dxa"/>
            <w:vMerge w:val="restart"/>
          </w:tcPr>
          <w:p w14:paraId="40D1B110" w14:textId="77777777" w:rsidR="00D87064" w:rsidRDefault="00D87064">
            <w:pPr>
              <w:pStyle w:val="ConsPlusNormal"/>
              <w:jc w:val="center"/>
            </w:pPr>
            <w:r>
              <w:t>3</w:t>
            </w:r>
          </w:p>
        </w:tc>
        <w:tc>
          <w:tcPr>
            <w:tcW w:w="3231" w:type="dxa"/>
            <w:vMerge w:val="restart"/>
          </w:tcPr>
          <w:p w14:paraId="4782944B" w14:textId="77777777" w:rsidR="00D87064" w:rsidRDefault="00D87064">
            <w:pPr>
              <w:pStyle w:val="ConsPlusNormal"/>
              <w:jc w:val="both"/>
            </w:pPr>
            <w:r>
              <w:t>Наличие в собственности у СХТП самоходных машин сельскохозяйственного назначения</w:t>
            </w:r>
          </w:p>
        </w:tc>
        <w:tc>
          <w:tcPr>
            <w:tcW w:w="2899" w:type="dxa"/>
            <w:vMerge w:val="restart"/>
          </w:tcPr>
          <w:p w14:paraId="777FE725" w14:textId="77777777" w:rsidR="00D87064" w:rsidRDefault="00D87064">
            <w:pPr>
              <w:pStyle w:val="ConsPlusNormal"/>
              <w:jc w:val="both"/>
            </w:pPr>
            <w:r>
              <w:t xml:space="preserve">Копии паспорта и (или) свидетельства о регистрации самоходной машины сельскохозяйственного назначения с отметкой о постановке на учет в службе государственного надзора за техническим состоянием </w:t>
            </w:r>
            <w:r>
              <w:lastRenderedPageBreak/>
              <w:t>самоходных машин и других видов техники Иркутской области (далее - копии паспортов машин)</w:t>
            </w:r>
          </w:p>
        </w:tc>
        <w:tc>
          <w:tcPr>
            <w:tcW w:w="2479" w:type="dxa"/>
          </w:tcPr>
          <w:p w14:paraId="00D377D9" w14:textId="77777777" w:rsidR="00D87064" w:rsidRDefault="00D87064">
            <w:pPr>
              <w:pStyle w:val="ConsPlusNormal"/>
              <w:jc w:val="both"/>
            </w:pPr>
            <w:r>
              <w:lastRenderedPageBreak/>
              <w:t>Наличие в собственности 6 и более самоходных машин сельскохозяйственного назначения</w:t>
            </w:r>
          </w:p>
        </w:tc>
        <w:tc>
          <w:tcPr>
            <w:tcW w:w="1134" w:type="dxa"/>
          </w:tcPr>
          <w:p w14:paraId="4BA9679E" w14:textId="77777777" w:rsidR="00D87064" w:rsidRDefault="00D87064">
            <w:pPr>
              <w:pStyle w:val="ConsPlusNormal"/>
              <w:jc w:val="center"/>
            </w:pPr>
            <w:r>
              <w:t>15</w:t>
            </w:r>
          </w:p>
        </w:tc>
      </w:tr>
      <w:tr w:rsidR="00D87064" w14:paraId="2F7CA092" w14:textId="77777777">
        <w:tc>
          <w:tcPr>
            <w:tcW w:w="454" w:type="dxa"/>
            <w:vMerge/>
          </w:tcPr>
          <w:p w14:paraId="3809ED6C" w14:textId="77777777" w:rsidR="00D87064" w:rsidRDefault="00D87064">
            <w:pPr>
              <w:pStyle w:val="ConsPlusNormal"/>
            </w:pPr>
          </w:p>
        </w:tc>
        <w:tc>
          <w:tcPr>
            <w:tcW w:w="3231" w:type="dxa"/>
            <w:vMerge/>
          </w:tcPr>
          <w:p w14:paraId="6FE620B9" w14:textId="77777777" w:rsidR="00D87064" w:rsidRDefault="00D87064">
            <w:pPr>
              <w:pStyle w:val="ConsPlusNormal"/>
            </w:pPr>
          </w:p>
        </w:tc>
        <w:tc>
          <w:tcPr>
            <w:tcW w:w="2899" w:type="dxa"/>
            <w:vMerge/>
          </w:tcPr>
          <w:p w14:paraId="6A8246E6" w14:textId="77777777" w:rsidR="00D87064" w:rsidRDefault="00D87064">
            <w:pPr>
              <w:pStyle w:val="ConsPlusNormal"/>
            </w:pPr>
          </w:p>
        </w:tc>
        <w:tc>
          <w:tcPr>
            <w:tcW w:w="2479" w:type="dxa"/>
          </w:tcPr>
          <w:p w14:paraId="22E6E2C3" w14:textId="77777777" w:rsidR="00D87064" w:rsidRDefault="00D87064">
            <w:pPr>
              <w:pStyle w:val="ConsPlusNormal"/>
              <w:jc w:val="both"/>
            </w:pPr>
            <w:r>
              <w:t xml:space="preserve">Наличие в собственности от 1 до 5 самоходных машин </w:t>
            </w:r>
            <w:r>
              <w:lastRenderedPageBreak/>
              <w:t>сельскохозяйственного назначения</w:t>
            </w:r>
          </w:p>
        </w:tc>
        <w:tc>
          <w:tcPr>
            <w:tcW w:w="1134" w:type="dxa"/>
          </w:tcPr>
          <w:p w14:paraId="0E961A53" w14:textId="77777777" w:rsidR="00D87064" w:rsidRDefault="00D87064">
            <w:pPr>
              <w:pStyle w:val="ConsPlusNormal"/>
              <w:jc w:val="center"/>
            </w:pPr>
            <w:r>
              <w:lastRenderedPageBreak/>
              <w:t>10</w:t>
            </w:r>
          </w:p>
        </w:tc>
      </w:tr>
      <w:tr w:rsidR="00D87064" w14:paraId="430B0B85" w14:textId="77777777">
        <w:tc>
          <w:tcPr>
            <w:tcW w:w="454" w:type="dxa"/>
            <w:vMerge/>
          </w:tcPr>
          <w:p w14:paraId="5B28C047" w14:textId="77777777" w:rsidR="00D87064" w:rsidRDefault="00D87064">
            <w:pPr>
              <w:pStyle w:val="ConsPlusNormal"/>
            </w:pPr>
          </w:p>
        </w:tc>
        <w:tc>
          <w:tcPr>
            <w:tcW w:w="3231" w:type="dxa"/>
            <w:vMerge/>
          </w:tcPr>
          <w:p w14:paraId="45654952" w14:textId="77777777" w:rsidR="00D87064" w:rsidRDefault="00D87064">
            <w:pPr>
              <w:pStyle w:val="ConsPlusNormal"/>
            </w:pPr>
          </w:p>
        </w:tc>
        <w:tc>
          <w:tcPr>
            <w:tcW w:w="2899" w:type="dxa"/>
            <w:vMerge/>
          </w:tcPr>
          <w:p w14:paraId="59BAAD59" w14:textId="77777777" w:rsidR="00D87064" w:rsidRDefault="00D87064">
            <w:pPr>
              <w:pStyle w:val="ConsPlusNormal"/>
            </w:pPr>
          </w:p>
        </w:tc>
        <w:tc>
          <w:tcPr>
            <w:tcW w:w="2479" w:type="dxa"/>
          </w:tcPr>
          <w:p w14:paraId="69991203" w14:textId="77777777" w:rsidR="00D87064" w:rsidRDefault="00D87064">
            <w:pPr>
              <w:pStyle w:val="ConsPlusNormal"/>
              <w:jc w:val="both"/>
            </w:pPr>
            <w:r>
              <w:t>Отсутствие в собственности самоходных машин сельскохозяйственного назначения; непредставление копий паспортов машин</w:t>
            </w:r>
          </w:p>
        </w:tc>
        <w:tc>
          <w:tcPr>
            <w:tcW w:w="1134" w:type="dxa"/>
          </w:tcPr>
          <w:p w14:paraId="3054DF66" w14:textId="77777777" w:rsidR="00D87064" w:rsidRDefault="00D87064">
            <w:pPr>
              <w:pStyle w:val="ConsPlusNormal"/>
              <w:jc w:val="center"/>
            </w:pPr>
            <w:r>
              <w:t>0</w:t>
            </w:r>
          </w:p>
        </w:tc>
      </w:tr>
      <w:tr w:rsidR="00D87064" w14:paraId="3624953E" w14:textId="77777777">
        <w:tc>
          <w:tcPr>
            <w:tcW w:w="454" w:type="dxa"/>
            <w:vMerge w:val="restart"/>
          </w:tcPr>
          <w:p w14:paraId="19C5C163" w14:textId="77777777" w:rsidR="00D87064" w:rsidRDefault="00D87064">
            <w:pPr>
              <w:pStyle w:val="ConsPlusNormal"/>
              <w:jc w:val="center"/>
            </w:pPr>
            <w:r>
              <w:t>4</w:t>
            </w:r>
          </w:p>
        </w:tc>
        <w:tc>
          <w:tcPr>
            <w:tcW w:w="3231" w:type="dxa"/>
            <w:vMerge w:val="restart"/>
          </w:tcPr>
          <w:p w14:paraId="5298C529" w14:textId="77777777" w:rsidR="00D87064" w:rsidRDefault="00D87064">
            <w:pPr>
              <w:pStyle w:val="ConsPlusNormal"/>
              <w:jc w:val="both"/>
            </w:pPr>
            <w:r>
              <w:t>Количество планируемых к трудоустройству на постоянную работу новых работников в соответствии с бизнес-планом</w:t>
            </w:r>
          </w:p>
        </w:tc>
        <w:tc>
          <w:tcPr>
            <w:tcW w:w="2899" w:type="dxa"/>
            <w:vMerge w:val="restart"/>
          </w:tcPr>
          <w:p w14:paraId="49D099B3" w14:textId="77777777" w:rsidR="00D87064" w:rsidRDefault="00D87064">
            <w:pPr>
              <w:pStyle w:val="ConsPlusNormal"/>
              <w:jc w:val="both"/>
            </w:pPr>
            <w:r>
              <w:t>Бизнес-план</w:t>
            </w:r>
          </w:p>
        </w:tc>
        <w:tc>
          <w:tcPr>
            <w:tcW w:w="2479" w:type="dxa"/>
          </w:tcPr>
          <w:p w14:paraId="62A53FC4" w14:textId="77777777" w:rsidR="00D87064" w:rsidRDefault="00D87064">
            <w:pPr>
              <w:pStyle w:val="ConsPlusNormal"/>
              <w:jc w:val="both"/>
            </w:pPr>
            <w:r>
              <w:t>3 и более новых работника сверх необходимого минимума новых работников</w:t>
            </w:r>
          </w:p>
        </w:tc>
        <w:tc>
          <w:tcPr>
            <w:tcW w:w="1134" w:type="dxa"/>
          </w:tcPr>
          <w:p w14:paraId="788C36F0" w14:textId="77777777" w:rsidR="00D87064" w:rsidRDefault="00D87064">
            <w:pPr>
              <w:pStyle w:val="ConsPlusNormal"/>
              <w:jc w:val="center"/>
            </w:pPr>
            <w:r>
              <w:t>15</w:t>
            </w:r>
          </w:p>
        </w:tc>
      </w:tr>
      <w:tr w:rsidR="00D87064" w14:paraId="4DF7A19C" w14:textId="77777777">
        <w:tc>
          <w:tcPr>
            <w:tcW w:w="454" w:type="dxa"/>
            <w:vMerge/>
          </w:tcPr>
          <w:p w14:paraId="347E2F56" w14:textId="77777777" w:rsidR="00D87064" w:rsidRDefault="00D87064">
            <w:pPr>
              <w:pStyle w:val="ConsPlusNormal"/>
            </w:pPr>
          </w:p>
        </w:tc>
        <w:tc>
          <w:tcPr>
            <w:tcW w:w="3231" w:type="dxa"/>
            <w:vMerge/>
          </w:tcPr>
          <w:p w14:paraId="67EAB87A" w14:textId="77777777" w:rsidR="00D87064" w:rsidRDefault="00D87064">
            <w:pPr>
              <w:pStyle w:val="ConsPlusNormal"/>
            </w:pPr>
          </w:p>
        </w:tc>
        <w:tc>
          <w:tcPr>
            <w:tcW w:w="2899" w:type="dxa"/>
            <w:vMerge/>
          </w:tcPr>
          <w:p w14:paraId="32B4100A" w14:textId="77777777" w:rsidR="00D87064" w:rsidRDefault="00D87064">
            <w:pPr>
              <w:pStyle w:val="ConsPlusNormal"/>
            </w:pPr>
          </w:p>
        </w:tc>
        <w:tc>
          <w:tcPr>
            <w:tcW w:w="2479" w:type="dxa"/>
          </w:tcPr>
          <w:p w14:paraId="40D822CE" w14:textId="77777777" w:rsidR="00D87064" w:rsidRDefault="00D87064">
            <w:pPr>
              <w:pStyle w:val="ConsPlusNormal"/>
              <w:jc w:val="both"/>
            </w:pPr>
            <w:r>
              <w:t>Два новых работника сверх необходимого минимума новых работников</w:t>
            </w:r>
          </w:p>
        </w:tc>
        <w:tc>
          <w:tcPr>
            <w:tcW w:w="1134" w:type="dxa"/>
          </w:tcPr>
          <w:p w14:paraId="3EBC0424" w14:textId="77777777" w:rsidR="00D87064" w:rsidRDefault="00D87064">
            <w:pPr>
              <w:pStyle w:val="ConsPlusNormal"/>
              <w:jc w:val="center"/>
            </w:pPr>
            <w:r>
              <w:t>10</w:t>
            </w:r>
          </w:p>
        </w:tc>
      </w:tr>
      <w:tr w:rsidR="00D87064" w14:paraId="21067768" w14:textId="77777777">
        <w:tc>
          <w:tcPr>
            <w:tcW w:w="454" w:type="dxa"/>
            <w:vMerge/>
          </w:tcPr>
          <w:p w14:paraId="2FFFB0EB" w14:textId="77777777" w:rsidR="00D87064" w:rsidRDefault="00D87064">
            <w:pPr>
              <w:pStyle w:val="ConsPlusNormal"/>
            </w:pPr>
          </w:p>
        </w:tc>
        <w:tc>
          <w:tcPr>
            <w:tcW w:w="3231" w:type="dxa"/>
            <w:vMerge/>
          </w:tcPr>
          <w:p w14:paraId="7F32F9A4" w14:textId="77777777" w:rsidR="00D87064" w:rsidRDefault="00D87064">
            <w:pPr>
              <w:pStyle w:val="ConsPlusNormal"/>
            </w:pPr>
          </w:p>
        </w:tc>
        <w:tc>
          <w:tcPr>
            <w:tcW w:w="2899" w:type="dxa"/>
            <w:vMerge/>
          </w:tcPr>
          <w:p w14:paraId="619FF359" w14:textId="77777777" w:rsidR="00D87064" w:rsidRDefault="00D87064">
            <w:pPr>
              <w:pStyle w:val="ConsPlusNormal"/>
            </w:pPr>
          </w:p>
        </w:tc>
        <w:tc>
          <w:tcPr>
            <w:tcW w:w="2479" w:type="dxa"/>
          </w:tcPr>
          <w:p w14:paraId="50479764" w14:textId="77777777" w:rsidR="00D87064" w:rsidRDefault="00D87064">
            <w:pPr>
              <w:pStyle w:val="ConsPlusNormal"/>
              <w:jc w:val="both"/>
            </w:pPr>
            <w:r>
              <w:t>Один новый работник сверх необходимого минимума новых работников</w:t>
            </w:r>
          </w:p>
        </w:tc>
        <w:tc>
          <w:tcPr>
            <w:tcW w:w="1134" w:type="dxa"/>
          </w:tcPr>
          <w:p w14:paraId="6587AD0B" w14:textId="77777777" w:rsidR="00D87064" w:rsidRDefault="00D87064">
            <w:pPr>
              <w:pStyle w:val="ConsPlusNormal"/>
              <w:jc w:val="center"/>
            </w:pPr>
            <w:r>
              <w:t>5</w:t>
            </w:r>
          </w:p>
        </w:tc>
      </w:tr>
      <w:tr w:rsidR="00D87064" w14:paraId="65E2B408" w14:textId="77777777">
        <w:tc>
          <w:tcPr>
            <w:tcW w:w="454" w:type="dxa"/>
            <w:vMerge/>
          </w:tcPr>
          <w:p w14:paraId="101FA6A7" w14:textId="77777777" w:rsidR="00D87064" w:rsidRDefault="00D87064">
            <w:pPr>
              <w:pStyle w:val="ConsPlusNormal"/>
            </w:pPr>
          </w:p>
        </w:tc>
        <w:tc>
          <w:tcPr>
            <w:tcW w:w="3231" w:type="dxa"/>
            <w:vMerge/>
          </w:tcPr>
          <w:p w14:paraId="29490E4A" w14:textId="77777777" w:rsidR="00D87064" w:rsidRDefault="00D87064">
            <w:pPr>
              <w:pStyle w:val="ConsPlusNormal"/>
            </w:pPr>
          </w:p>
        </w:tc>
        <w:tc>
          <w:tcPr>
            <w:tcW w:w="2899" w:type="dxa"/>
            <w:vMerge/>
          </w:tcPr>
          <w:p w14:paraId="72B5FA81" w14:textId="77777777" w:rsidR="00D87064" w:rsidRDefault="00D87064">
            <w:pPr>
              <w:pStyle w:val="ConsPlusNormal"/>
            </w:pPr>
          </w:p>
        </w:tc>
        <w:tc>
          <w:tcPr>
            <w:tcW w:w="2479" w:type="dxa"/>
          </w:tcPr>
          <w:p w14:paraId="4A582DF5" w14:textId="77777777" w:rsidR="00D87064" w:rsidRDefault="00D87064">
            <w:pPr>
              <w:pStyle w:val="ConsPlusNormal"/>
              <w:jc w:val="both"/>
            </w:pPr>
            <w:r>
              <w:t>Необходимый минимум новых работников</w:t>
            </w:r>
          </w:p>
        </w:tc>
        <w:tc>
          <w:tcPr>
            <w:tcW w:w="1134" w:type="dxa"/>
          </w:tcPr>
          <w:p w14:paraId="33E7FD07" w14:textId="77777777" w:rsidR="00D87064" w:rsidRDefault="00D87064">
            <w:pPr>
              <w:pStyle w:val="ConsPlusNormal"/>
              <w:jc w:val="center"/>
            </w:pPr>
            <w:r>
              <w:t>0</w:t>
            </w:r>
          </w:p>
        </w:tc>
      </w:tr>
      <w:tr w:rsidR="00D87064" w14:paraId="01E39AE5" w14:textId="77777777">
        <w:tc>
          <w:tcPr>
            <w:tcW w:w="454" w:type="dxa"/>
            <w:vMerge w:val="restart"/>
          </w:tcPr>
          <w:p w14:paraId="4521837A" w14:textId="77777777" w:rsidR="00D87064" w:rsidRDefault="00D87064">
            <w:pPr>
              <w:pStyle w:val="ConsPlusNormal"/>
              <w:jc w:val="center"/>
            </w:pPr>
            <w:r>
              <w:t>5</w:t>
            </w:r>
          </w:p>
        </w:tc>
        <w:tc>
          <w:tcPr>
            <w:tcW w:w="3231" w:type="dxa"/>
            <w:vMerge w:val="restart"/>
          </w:tcPr>
          <w:p w14:paraId="31BDC0BA" w14:textId="77777777" w:rsidR="00D87064" w:rsidRDefault="00D87064">
            <w:pPr>
              <w:pStyle w:val="ConsPlusNormal"/>
              <w:jc w:val="both"/>
            </w:pPr>
            <w:r>
              <w:t xml:space="preserve">Количество голов сельскохозяйственных животных (за исключением свиней) и птиц с учетом их вида, находящихся в </w:t>
            </w:r>
            <w:r>
              <w:lastRenderedPageBreak/>
              <w:t>собственности у СХТП на 1 января года представления заявки на участие в отборе (далее - заявка). Количество голов сельскохозяйственных животных и птиц определяется путем перерасчета каждого вида сельскохозяйственных животных и птиц в условные головы с использованием следующих коэффициентов:</w:t>
            </w:r>
          </w:p>
          <w:p w14:paraId="57977E81" w14:textId="77777777" w:rsidR="00D87064" w:rsidRDefault="00D87064">
            <w:pPr>
              <w:pStyle w:val="ConsPlusNormal"/>
              <w:jc w:val="both"/>
            </w:pPr>
            <w:r>
              <w:t>- крупный рогатый скот - 1,0;</w:t>
            </w:r>
          </w:p>
          <w:p w14:paraId="69DCFA05" w14:textId="77777777" w:rsidR="00D87064" w:rsidRDefault="00D87064">
            <w:pPr>
              <w:pStyle w:val="ConsPlusNormal"/>
              <w:jc w:val="both"/>
            </w:pPr>
            <w:r>
              <w:t>- лошади - 1,0;</w:t>
            </w:r>
          </w:p>
          <w:p w14:paraId="5D7085E1" w14:textId="77777777" w:rsidR="00D87064" w:rsidRDefault="00D87064">
            <w:pPr>
              <w:pStyle w:val="ConsPlusNormal"/>
              <w:jc w:val="both"/>
            </w:pPr>
            <w:r>
              <w:t>- мелкий рогатый скот - 0,1;</w:t>
            </w:r>
          </w:p>
          <w:p w14:paraId="40CCF070" w14:textId="77777777" w:rsidR="00D87064" w:rsidRDefault="00D87064">
            <w:pPr>
              <w:pStyle w:val="ConsPlusNormal"/>
              <w:jc w:val="both"/>
            </w:pPr>
            <w:r>
              <w:t>- кролики - 0,05;</w:t>
            </w:r>
          </w:p>
          <w:p w14:paraId="1130E184" w14:textId="77777777" w:rsidR="00D87064" w:rsidRDefault="00D87064">
            <w:pPr>
              <w:pStyle w:val="ConsPlusNormal"/>
              <w:jc w:val="both"/>
            </w:pPr>
            <w:r>
              <w:t>- птицы - 0,02.</w:t>
            </w:r>
          </w:p>
          <w:p w14:paraId="1B483CDA" w14:textId="77777777" w:rsidR="00D87064" w:rsidRDefault="00D87064">
            <w:pPr>
              <w:pStyle w:val="ConsPlusNormal"/>
              <w:jc w:val="both"/>
            </w:pPr>
            <w:r>
              <w:t>Перерасчет в условные головы осуществляется путем умножения численности каждого вида сельскохозяйственных животных (за исключением свиней) и птиц на указанные коэффициенты</w:t>
            </w:r>
          </w:p>
        </w:tc>
        <w:tc>
          <w:tcPr>
            <w:tcW w:w="2899" w:type="dxa"/>
            <w:vMerge w:val="restart"/>
          </w:tcPr>
          <w:p w14:paraId="3D533E01" w14:textId="77777777" w:rsidR="00D87064" w:rsidRDefault="00D87064">
            <w:pPr>
              <w:pStyle w:val="ConsPlusNormal"/>
              <w:jc w:val="both"/>
            </w:pPr>
            <w:r>
              <w:lastRenderedPageBreak/>
              <w:t>Отчет о финансово-экономическом состоянии;</w:t>
            </w:r>
          </w:p>
          <w:p w14:paraId="3D7E78CA" w14:textId="77777777" w:rsidR="00D87064" w:rsidRDefault="00D87064">
            <w:pPr>
              <w:pStyle w:val="ConsPlusNormal"/>
              <w:jc w:val="both"/>
            </w:pPr>
            <w:r>
              <w:t xml:space="preserve">С 1 января 2025 года министерство </w:t>
            </w:r>
            <w:r>
              <w:lastRenderedPageBreak/>
              <w:t>самостоятельно оценивает количество голов крупного рогатого скота, лошадей, птицы, находящихся в собственности у СХТП на 1 января года представления заявки, зарегистрированных в федеральной государственной информационной системе в области ветеринарии "ФГИС ВетИС".</w:t>
            </w:r>
          </w:p>
          <w:p w14:paraId="37ECC1B6" w14:textId="77777777" w:rsidR="00D87064" w:rsidRDefault="00D87064">
            <w:pPr>
              <w:pStyle w:val="ConsPlusNormal"/>
              <w:jc w:val="both"/>
            </w:pPr>
            <w:r>
              <w:t>С 1 января 2026 года министерство самостоятельно оценивает количество голов кроликов, находящихся в собственности у СХТП на 1 января года представления заявки, зарегистрированных в федеральной государственной информационной системе в области ветеринарии "ФГИС ВетИС".</w:t>
            </w:r>
          </w:p>
          <w:p w14:paraId="10D04547" w14:textId="77777777" w:rsidR="00D87064" w:rsidRDefault="00D87064">
            <w:pPr>
              <w:pStyle w:val="ConsPlusNormal"/>
              <w:jc w:val="both"/>
            </w:pPr>
            <w:r>
              <w:t xml:space="preserve">С 1 января 2027 министерство самостоятельно оценивает количество голов мелкого рогатого скота, находящихся в собственности у СХТП на 1 января года представления заявки, зарегистрированных </w:t>
            </w:r>
            <w:r>
              <w:lastRenderedPageBreak/>
              <w:t>в федеральной государственной информационной системе в области ветеринарии "ФГИС ВетИС"</w:t>
            </w:r>
          </w:p>
        </w:tc>
        <w:tc>
          <w:tcPr>
            <w:tcW w:w="2479" w:type="dxa"/>
          </w:tcPr>
          <w:p w14:paraId="20FE6653" w14:textId="77777777" w:rsidR="00D87064" w:rsidRDefault="00D87064">
            <w:pPr>
              <w:pStyle w:val="ConsPlusNormal"/>
              <w:jc w:val="both"/>
            </w:pPr>
            <w:r>
              <w:lastRenderedPageBreak/>
              <w:t>От 100 условных голов (включительно)</w:t>
            </w:r>
          </w:p>
        </w:tc>
        <w:tc>
          <w:tcPr>
            <w:tcW w:w="1134" w:type="dxa"/>
          </w:tcPr>
          <w:p w14:paraId="5AA83419" w14:textId="77777777" w:rsidR="00D87064" w:rsidRDefault="00D87064">
            <w:pPr>
              <w:pStyle w:val="ConsPlusNormal"/>
              <w:jc w:val="center"/>
            </w:pPr>
            <w:r>
              <w:t>15</w:t>
            </w:r>
          </w:p>
        </w:tc>
      </w:tr>
      <w:tr w:rsidR="00D87064" w14:paraId="6C166752" w14:textId="77777777">
        <w:tc>
          <w:tcPr>
            <w:tcW w:w="454" w:type="dxa"/>
            <w:vMerge/>
          </w:tcPr>
          <w:p w14:paraId="13BA07AE" w14:textId="77777777" w:rsidR="00D87064" w:rsidRDefault="00D87064">
            <w:pPr>
              <w:pStyle w:val="ConsPlusNormal"/>
            </w:pPr>
          </w:p>
        </w:tc>
        <w:tc>
          <w:tcPr>
            <w:tcW w:w="3231" w:type="dxa"/>
            <w:vMerge/>
          </w:tcPr>
          <w:p w14:paraId="62C55270" w14:textId="77777777" w:rsidR="00D87064" w:rsidRDefault="00D87064">
            <w:pPr>
              <w:pStyle w:val="ConsPlusNormal"/>
            </w:pPr>
          </w:p>
        </w:tc>
        <w:tc>
          <w:tcPr>
            <w:tcW w:w="2899" w:type="dxa"/>
            <w:vMerge/>
          </w:tcPr>
          <w:p w14:paraId="46F87452" w14:textId="77777777" w:rsidR="00D87064" w:rsidRDefault="00D87064">
            <w:pPr>
              <w:pStyle w:val="ConsPlusNormal"/>
            </w:pPr>
          </w:p>
        </w:tc>
        <w:tc>
          <w:tcPr>
            <w:tcW w:w="2479" w:type="dxa"/>
          </w:tcPr>
          <w:p w14:paraId="44933B44" w14:textId="77777777" w:rsidR="00D87064" w:rsidRDefault="00D87064">
            <w:pPr>
              <w:pStyle w:val="ConsPlusNormal"/>
              <w:jc w:val="both"/>
            </w:pPr>
            <w:r>
              <w:t xml:space="preserve">От 50 условных голов (включительно) до 100 </w:t>
            </w:r>
            <w:r>
              <w:lastRenderedPageBreak/>
              <w:t>условных голов</w:t>
            </w:r>
          </w:p>
        </w:tc>
        <w:tc>
          <w:tcPr>
            <w:tcW w:w="1134" w:type="dxa"/>
          </w:tcPr>
          <w:p w14:paraId="5F55727F" w14:textId="77777777" w:rsidR="00D87064" w:rsidRDefault="00D87064">
            <w:pPr>
              <w:pStyle w:val="ConsPlusNormal"/>
              <w:jc w:val="center"/>
            </w:pPr>
            <w:r>
              <w:lastRenderedPageBreak/>
              <w:t>10</w:t>
            </w:r>
          </w:p>
        </w:tc>
      </w:tr>
      <w:tr w:rsidR="00D87064" w14:paraId="6861372F" w14:textId="77777777">
        <w:tc>
          <w:tcPr>
            <w:tcW w:w="454" w:type="dxa"/>
            <w:vMerge/>
          </w:tcPr>
          <w:p w14:paraId="3286B84A" w14:textId="77777777" w:rsidR="00D87064" w:rsidRDefault="00D87064">
            <w:pPr>
              <w:pStyle w:val="ConsPlusNormal"/>
            </w:pPr>
          </w:p>
        </w:tc>
        <w:tc>
          <w:tcPr>
            <w:tcW w:w="3231" w:type="dxa"/>
            <w:vMerge/>
          </w:tcPr>
          <w:p w14:paraId="7558C054" w14:textId="77777777" w:rsidR="00D87064" w:rsidRDefault="00D87064">
            <w:pPr>
              <w:pStyle w:val="ConsPlusNormal"/>
            </w:pPr>
          </w:p>
        </w:tc>
        <w:tc>
          <w:tcPr>
            <w:tcW w:w="2899" w:type="dxa"/>
            <w:vMerge/>
          </w:tcPr>
          <w:p w14:paraId="68D7415C" w14:textId="77777777" w:rsidR="00D87064" w:rsidRDefault="00D87064">
            <w:pPr>
              <w:pStyle w:val="ConsPlusNormal"/>
            </w:pPr>
          </w:p>
        </w:tc>
        <w:tc>
          <w:tcPr>
            <w:tcW w:w="2479" w:type="dxa"/>
          </w:tcPr>
          <w:p w14:paraId="24F36786" w14:textId="77777777" w:rsidR="00D87064" w:rsidRDefault="00D87064">
            <w:pPr>
              <w:pStyle w:val="ConsPlusNormal"/>
              <w:jc w:val="both"/>
            </w:pPr>
            <w:r>
              <w:t>От 20 условных голов (включительно) до 50 условных голов</w:t>
            </w:r>
          </w:p>
        </w:tc>
        <w:tc>
          <w:tcPr>
            <w:tcW w:w="1134" w:type="dxa"/>
          </w:tcPr>
          <w:p w14:paraId="28D7583F" w14:textId="77777777" w:rsidR="00D87064" w:rsidRDefault="00D87064">
            <w:pPr>
              <w:pStyle w:val="ConsPlusNormal"/>
              <w:jc w:val="center"/>
            </w:pPr>
            <w:r>
              <w:t>5</w:t>
            </w:r>
          </w:p>
        </w:tc>
      </w:tr>
      <w:tr w:rsidR="00D87064" w14:paraId="3EFC64D4" w14:textId="77777777">
        <w:tc>
          <w:tcPr>
            <w:tcW w:w="454" w:type="dxa"/>
            <w:vMerge/>
          </w:tcPr>
          <w:p w14:paraId="748EFF28" w14:textId="77777777" w:rsidR="00D87064" w:rsidRDefault="00D87064">
            <w:pPr>
              <w:pStyle w:val="ConsPlusNormal"/>
            </w:pPr>
          </w:p>
        </w:tc>
        <w:tc>
          <w:tcPr>
            <w:tcW w:w="3231" w:type="dxa"/>
            <w:vMerge/>
          </w:tcPr>
          <w:p w14:paraId="2CDF8FC1" w14:textId="77777777" w:rsidR="00D87064" w:rsidRDefault="00D87064">
            <w:pPr>
              <w:pStyle w:val="ConsPlusNormal"/>
            </w:pPr>
          </w:p>
        </w:tc>
        <w:tc>
          <w:tcPr>
            <w:tcW w:w="2899" w:type="dxa"/>
            <w:vMerge/>
          </w:tcPr>
          <w:p w14:paraId="179A9A16" w14:textId="77777777" w:rsidR="00D87064" w:rsidRDefault="00D87064">
            <w:pPr>
              <w:pStyle w:val="ConsPlusNormal"/>
            </w:pPr>
          </w:p>
        </w:tc>
        <w:tc>
          <w:tcPr>
            <w:tcW w:w="2479" w:type="dxa"/>
          </w:tcPr>
          <w:p w14:paraId="2115EF99" w14:textId="77777777" w:rsidR="00D87064" w:rsidRDefault="00D87064">
            <w:pPr>
              <w:pStyle w:val="ConsPlusNormal"/>
              <w:jc w:val="both"/>
            </w:pPr>
            <w:r>
              <w:t>До 20 условных голов</w:t>
            </w:r>
          </w:p>
        </w:tc>
        <w:tc>
          <w:tcPr>
            <w:tcW w:w="1134" w:type="dxa"/>
          </w:tcPr>
          <w:p w14:paraId="61957D7F" w14:textId="77777777" w:rsidR="00D87064" w:rsidRDefault="00D87064">
            <w:pPr>
              <w:pStyle w:val="ConsPlusNormal"/>
              <w:jc w:val="center"/>
            </w:pPr>
            <w:r>
              <w:t>0</w:t>
            </w:r>
          </w:p>
        </w:tc>
      </w:tr>
      <w:tr w:rsidR="00D87064" w14:paraId="4F197A3E" w14:textId="77777777">
        <w:tc>
          <w:tcPr>
            <w:tcW w:w="454" w:type="dxa"/>
            <w:vMerge w:val="restart"/>
          </w:tcPr>
          <w:p w14:paraId="73B4DDDF" w14:textId="77777777" w:rsidR="00D87064" w:rsidRDefault="00D87064">
            <w:pPr>
              <w:pStyle w:val="ConsPlusNormal"/>
              <w:jc w:val="center"/>
            </w:pPr>
            <w:r>
              <w:t>6</w:t>
            </w:r>
          </w:p>
        </w:tc>
        <w:tc>
          <w:tcPr>
            <w:tcW w:w="3231" w:type="dxa"/>
            <w:vMerge w:val="restart"/>
          </w:tcPr>
          <w:p w14:paraId="7CB0B170" w14:textId="77777777" w:rsidR="00D87064" w:rsidRDefault="00D87064">
            <w:pPr>
              <w:pStyle w:val="ConsPlusNormal"/>
              <w:jc w:val="both"/>
            </w:pPr>
            <w:r>
              <w:t>Плановый показатель деятельности по объему производства сельскохозяйственной продукции в процентном выражении</w:t>
            </w:r>
          </w:p>
        </w:tc>
        <w:tc>
          <w:tcPr>
            <w:tcW w:w="2899" w:type="dxa"/>
            <w:vMerge w:val="restart"/>
          </w:tcPr>
          <w:p w14:paraId="21941897" w14:textId="77777777" w:rsidR="00D87064" w:rsidRDefault="00D87064">
            <w:pPr>
              <w:pStyle w:val="ConsPlusNormal"/>
              <w:jc w:val="both"/>
            </w:pPr>
            <w:r>
              <w:t>Бизнес-план</w:t>
            </w:r>
          </w:p>
        </w:tc>
        <w:tc>
          <w:tcPr>
            <w:tcW w:w="2479" w:type="dxa"/>
          </w:tcPr>
          <w:p w14:paraId="498018EB" w14:textId="77777777" w:rsidR="00D87064" w:rsidRDefault="00D87064">
            <w:pPr>
              <w:pStyle w:val="ConsPlusNormal"/>
              <w:jc w:val="both"/>
            </w:pPr>
            <w:r>
              <w:t>От 10%</w:t>
            </w:r>
          </w:p>
        </w:tc>
        <w:tc>
          <w:tcPr>
            <w:tcW w:w="1134" w:type="dxa"/>
          </w:tcPr>
          <w:p w14:paraId="5248D4D3" w14:textId="77777777" w:rsidR="00D87064" w:rsidRDefault="00D87064">
            <w:pPr>
              <w:pStyle w:val="ConsPlusNormal"/>
              <w:jc w:val="center"/>
            </w:pPr>
            <w:r>
              <w:t>10</w:t>
            </w:r>
          </w:p>
        </w:tc>
      </w:tr>
      <w:tr w:rsidR="00D87064" w14:paraId="4380EBCA" w14:textId="77777777">
        <w:tc>
          <w:tcPr>
            <w:tcW w:w="454" w:type="dxa"/>
            <w:vMerge/>
          </w:tcPr>
          <w:p w14:paraId="1F738354" w14:textId="77777777" w:rsidR="00D87064" w:rsidRDefault="00D87064">
            <w:pPr>
              <w:pStyle w:val="ConsPlusNormal"/>
            </w:pPr>
          </w:p>
        </w:tc>
        <w:tc>
          <w:tcPr>
            <w:tcW w:w="3231" w:type="dxa"/>
            <w:vMerge/>
          </w:tcPr>
          <w:p w14:paraId="2D81E916" w14:textId="77777777" w:rsidR="00D87064" w:rsidRDefault="00D87064">
            <w:pPr>
              <w:pStyle w:val="ConsPlusNormal"/>
            </w:pPr>
          </w:p>
        </w:tc>
        <w:tc>
          <w:tcPr>
            <w:tcW w:w="2899" w:type="dxa"/>
            <w:vMerge/>
          </w:tcPr>
          <w:p w14:paraId="6BD7B3FA" w14:textId="77777777" w:rsidR="00D87064" w:rsidRDefault="00D87064">
            <w:pPr>
              <w:pStyle w:val="ConsPlusNormal"/>
            </w:pPr>
          </w:p>
        </w:tc>
        <w:tc>
          <w:tcPr>
            <w:tcW w:w="2479" w:type="dxa"/>
          </w:tcPr>
          <w:p w14:paraId="4D20667F" w14:textId="77777777" w:rsidR="00D87064" w:rsidRDefault="00D87064">
            <w:pPr>
              <w:pStyle w:val="ConsPlusNormal"/>
              <w:jc w:val="both"/>
            </w:pPr>
            <w:r>
              <w:t>От 8% до 10% (включительно)</w:t>
            </w:r>
          </w:p>
        </w:tc>
        <w:tc>
          <w:tcPr>
            <w:tcW w:w="1134" w:type="dxa"/>
          </w:tcPr>
          <w:p w14:paraId="6F08E688" w14:textId="77777777" w:rsidR="00D87064" w:rsidRDefault="00D87064">
            <w:pPr>
              <w:pStyle w:val="ConsPlusNormal"/>
              <w:jc w:val="center"/>
            </w:pPr>
            <w:r>
              <w:t>5</w:t>
            </w:r>
          </w:p>
        </w:tc>
      </w:tr>
      <w:tr w:rsidR="00D87064" w14:paraId="4D02E69A" w14:textId="77777777">
        <w:tc>
          <w:tcPr>
            <w:tcW w:w="454" w:type="dxa"/>
            <w:vMerge/>
          </w:tcPr>
          <w:p w14:paraId="43E26BF0" w14:textId="77777777" w:rsidR="00D87064" w:rsidRDefault="00D87064">
            <w:pPr>
              <w:pStyle w:val="ConsPlusNormal"/>
            </w:pPr>
          </w:p>
        </w:tc>
        <w:tc>
          <w:tcPr>
            <w:tcW w:w="3231" w:type="dxa"/>
            <w:vMerge/>
          </w:tcPr>
          <w:p w14:paraId="6053C1EF" w14:textId="77777777" w:rsidR="00D87064" w:rsidRDefault="00D87064">
            <w:pPr>
              <w:pStyle w:val="ConsPlusNormal"/>
            </w:pPr>
          </w:p>
        </w:tc>
        <w:tc>
          <w:tcPr>
            <w:tcW w:w="2899" w:type="dxa"/>
            <w:vMerge/>
          </w:tcPr>
          <w:p w14:paraId="0843CF4F" w14:textId="77777777" w:rsidR="00D87064" w:rsidRDefault="00D87064">
            <w:pPr>
              <w:pStyle w:val="ConsPlusNormal"/>
            </w:pPr>
          </w:p>
        </w:tc>
        <w:tc>
          <w:tcPr>
            <w:tcW w:w="2479" w:type="dxa"/>
          </w:tcPr>
          <w:p w14:paraId="2C74C93D" w14:textId="77777777" w:rsidR="00D87064" w:rsidRDefault="00D87064">
            <w:pPr>
              <w:pStyle w:val="ConsPlusNormal"/>
              <w:jc w:val="both"/>
            </w:pPr>
            <w:r>
              <w:t>До 8% (включительно)</w:t>
            </w:r>
          </w:p>
        </w:tc>
        <w:tc>
          <w:tcPr>
            <w:tcW w:w="1134" w:type="dxa"/>
          </w:tcPr>
          <w:p w14:paraId="17590433" w14:textId="77777777" w:rsidR="00D87064" w:rsidRDefault="00D87064">
            <w:pPr>
              <w:pStyle w:val="ConsPlusNormal"/>
              <w:jc w:val="center"/>
            </w:pPr>
            <w:r>
              <w:t>0</w:t>
            </w:r>
          </w:p>
        </w:tc>
      </w:tr>
      <w:tr w:rsidR="00D87064" w14:paraId="7097B378" w14:textId="77777777">
        <w:tc>
          <w:tcPr>
            <w:tcW w:w="454" w:type="dxa"/>
            <w:vMerge w:val="restart"/>
          </w:tcPr>
          <w:p w14:paraId="03558621" w14:textId="77777777" w:rsidR="00D87064" w:rsidRDefault="00D87064">
            <w:pPr>
              <w:pStyle w:val="ConsPlusNormal"/>
              <w:jc w:val="center"/>
            </w:pPr>
            <w:r>
              <w:t>7</w:t>
            </w:r>
          </w:p>
        </w:tc>
        <w:tc>
          <w:tcPr>
            <w:tcW w:w="3231" w:type="dxa"/>
            <w:vMerge w:val="restart"/>
          </w:tcPr>
          <w:p w14:paraId="03074DD9" w14:textId="77777777" w:rsidR="00D87064" w:rsidRDefault="00D87064">
            <w:pPr>
              <w:pStyle w:val="ConsPlusNormal"/>
              <w:jc w:val="both"/>
            </w:pPr>
            <w:r>
              <w:t>Размер собственных средств СХТП для оплаты стоимости товаров, работ, услуг в процентном выражении к размеру затрат на развитие семейной животноводческой фермы</w:t>
            </w:r>
          </w:p>
        </w:tc>
        <w:tc>
          <w:tcPr>
            <w:tcW w:w="2899" w:type="dxa"/>
            <w:vMerge w:val="restart"/>
          </w:tcPr>
          <w:p w14:paraId="4A42379A" w14:textId="77777777" w:rsidR="00D87064" w:rsidRDefault="00D87064">
            <w:pPr>
              <w:pStyle w:val="ConsPlusNormal"/>
              <w:jc w:val="both"/>
            </w:pPr>
            <w:r>
              <w:t>План расходов</w:t>
            </w:r>
          </w:p>
        </w:tc>
        <w:tc>
          <w:tcPr>
            <w:tcW w:w="2479" w:type="dxa"/>
          </w:tcPr>
          <w:p w14:paraId="695BEA82" w14:textId="77777777" w:rsidR="00D87064" w:rsidRDefault="00D87064">
            <w:pPr>
              <w:pStyle w:val="ConsPlusNormal"/>
              <w:jc w:val="both"/>
            </w:pPr>
            <w:r>
              <w:t>Свыше 50% затрат на развитие семейной животноводческой фермы, указанных в плане расходов</w:t>
            </w:r>
          </w:p>
        </w:tc>
        <w:tc>
          <w:tcPr>
            <w:tcW w:w="1134" w:type="dxa"/>
          </w:tcPr>
          <w:p w14:paraId="06406CB9" w14:textId="77777777" w:rsidR="00D87064" w:rsidRDefault="00D87064">
            <w:pPr>
              <w:pStyle w:val="ConsPlusNormal"/>
              <w:jc w:val="center"/>
            </w:pPr>
            <w:r>
              <w:t>15</w:t>
            </w:r>
          </w:p>
        </w:tc>
      </w:tr>
      <w:tr w:rsidR="00D87064" w14:paraId="4542B280" w14:textId="77777777">
        <w:tc>
          <w:tcPr>
            <w:tcW w:w="454" w:type="dxa"/>
            <w:vMerge/>
          </w:tcPr>
          <w:p w14:paraId="06CD00A1" w14:textId="77777777" w:rsidR="00D87064" w:rsidRDefault="00D87064">
            <w:pPr>
              <w:pStyle w:val="ConsPlusNormal"/>
            </w:pPr>
          </w:p>
        </w:tc>
        <w:tc>
          <w:tcPr>
            <w:tcW w:w="3231" w:type="dxa"/>
            <w:vMerge/>
          </w:tcPr>
          <w:p w14:paraId="019DC1B0" w14:textId="77777777" w:rsidR="00D87064" w:rsidRDefault="00D87064">
            <w:pPr>
              <w:pStyle w:val="ConsPlusNormal"/>
            </w:pPr>
          </w:p>
        </w:tc>
        <w:tc>
          <w:tcPr>
            <w:tcW w:w="2899" w:type="dxa"/>
            <w:vMerge/>
          </w:tcPr>
          <w:p w14:paraId="1C1C1BF6" w14:textId="77777777" w:rsidR="00D87064" w:rsidRDefault="00D87064">
            <w:pPr>
              <w:pStyle w:val="ConsPlusNormal"/>
            </w:pPr>
          </w:p>
        </w:tc>
        <w:tc>
          <w:tcPr>
            <w:tcW w:w="2479" w:type="dxa"/>
          </w:tcPr>
          <w:p w14:paraId="7D69677C" w14:textId="77777777" w:rsidR="00D87064" w:rsidRDefault="00D87064">
            <w:pPr>
              <w:pStyle w:val="ConsPlusNormal"/>
              <w:jc w:val="both"/>
            </w:pPr>
            <w:r>
              <w:t>Свыше 40% до 50% (включительно) затрат на развитие семейной животноводческой фермы, указанных в плане расходов</w:t>
            </w:r>
          </w:p>
        </w:tc>
        <w:tc>
          <w:tcPr>
            <w:tcW w:w="1134" w:type="dxa"/>
          </w:tcPr>
          <w:p w14:paraId="4FB3F173" w14:textId="77777777" w:rsidR="00D87064" w:rsidRDefault="00D87064">
            <w:pPr>
              <w:pStyle w:val="ConsPlusNormal"/>
              <w:jc w:val="center"/>
            </w:pPr>
            <w:r>
              <w:t>10</w:t>
            </w:r>
          </w:p>
        </w:tc>
      </w:tr>
      <w:tr w:rsidR="00D87064" w14:paraId="64BD4A5D" w14:textId="77777777">
        <w:tc>
          <w:tcPr>
            <w:tcW w:w="454" w:type="dxa"/>
            <w:vMerge/>
          </w:tcPr>
          <w:p w14:paraId="2AC6BDA8" w14:textId="77777777" w:rsidR="00D87064" w:rsidRDefault="00D87064">
            <w:pPr>
              <w:pStyle w:val="ConsPlusNormal"/>
            </w:pPr>
          </w:p>
        </w:tc>
        <w:tc>
          <w:tcPr>
            <w:tcW w:w="3231" w:type="dxa"/>
            <w:vMerge/>
          </w:tcPr>
          <w:p w14:paraId="256691C0" w14:textId="77777777" w:rsidR="00D87064" w:rsidRDefault="00D87064">
            <w:pPr>
              <w:pStyle w:val="ConsPlusNormal"/>
            </w:pPr>
          </w:p>
        </w:tc>
        <w:tc>
          <w:tcPr>
            <w:tcW w:w="2899" w:type="dxa"/>
            <w:vMerge/>
          </w:tcPr>
          <w:p w14:paraId="6AF243AC" w14:textId="77777777" w:rsidR="00D87064" w:rsidRDefault="00D87064">
            <w:pPr>
              <w:pStyle w:val="ConsPlusNormal"/>
            </w:pPr>
          </w:p>
        </w:tc>
        <w:tc>
          <w:tcPr>
            <w:tcW w:w="2479" w:type="dxa"/>
          </w:tcPr>
          <w:p w14:paraId="6B1AFDEA" w14:textId="77777777" w:rsidR="00D87064" w:rsidRDefault="00D87064">
            <w:pPr>
              <w:pStyle w:val="ConsPlusNormal"/>
              <w:jc w:val="both"/>
            </w:pPr>
            <w:r>
              <w:t>40% (включительно) затрат на развитие семейной животноводческой фермы, указанных в плане расходов</w:t>
            </w:r>
          </w:p>
        </w:tc>
        <w:tc>
          <w:tcPr>
            <w:tcW w:w="1134" w:type="dxa"/>
          </w:tcPr>
          <w:p w14:paraId="058BF186" w14:textId="77777777" w:rsidR="00D87064" w:rsidRDefault="00D87064">
            <w:pPr>
              <w:pStyle w:val="ConsPlusNormal"/>
              <w:jc w:val="center"/>
            </w:pPr>
            <w:r>
              <w:t>0</w:t>
            </w:r>
          </w:p>
        </w:tc>
      </w:tr>
      <w:tr w:rsidR="00D87064" w14:paraId="399FA2C8" w14:textId="77777777">
        <w:tc>
          <w:tcPr>
            <w:tcW w:w="454" w:type="dxa"/>
            <w:vMerge w:val="restart"/>
          </w:tcPr>
          <w:p w14:paraId="4CDAC3D3" w14:textId="77777777" w:rsidR="00D87064" w:rsidRDefault="00D87064">
            <w:pPr>
              <w:pStyle w:val="ConsPlusNormal"/>
              <w:jc w:val="center"/>
            </w:pPr>
            <w:r>
              <w:t>8</w:t>
            </w:r>
          </w:p>
        </w:tc>
        <w:tc>
          <w:tcPr>
            <w:tcW w:w="3231" w:type="dxa"/>
            <w:vMerge w:val="restart"/>
          </w:tcPr>
          <w:p w14:paraId="7F976105" w14:textId="77777777" w:rsidR="00D87064" w:rsidRDefault="00D87064">
            <w:pPr>
              <w:pStyle w:val="ConsPlusNormal"/>
              <w:jc w:val="both"/>
            </w:pPr>
            <w:r>
              <w:t xml:space="preserve">Членство СХТП в сельскохозяйственном </w:t>
            </w:r>
            <w:r>
              <w:lastRenderedPageBreak/>
              <w:t>потребительском кооперативе или потребительском обществе на день представления заявки</w:t>
            </w:r>
          </w:p>
        </w:tc>
        <w:tc>
          <w:tcPr>
            <w:tcW w:w="2899" w:type="dxa"/>
            <w:vMerge w:val="restart"/>
          </w:tcPr>
          <w:p w14:paraId="6D72082E" w14:textId="77777777" w:rsidR="00D87064" w:rsidRDefault="00D87064">
            <w:pPr>
              <w:pStyle w:val="ConsPlusNormal"/>
              <w:jc w:val="both"/>
            </w:pPr>
            <w:r>
              <w:lastRenderedPageBreak/>
              <w:t xml:space="preserve">Копия выписки из решения общего собрания членов </w:t>
            </w:r>
            <w:r>
              <w:lastRenderedPageBreak/>
              <w:t>сельскохозяйственного потребительского кооператива, потребительского общества или копия решения учредителей о создании сельскохозяйственного потребительского кооператива, потребительского общества, подтверждающего членство СХТП в указанных организациях (далее - документы о членстве)</w:t>
            </w:r>
          </w:p>
        </w:tc>
        <w:tc>
          <w:tcPr>
            <w:tcW w:w="2479" w:type="dxa"/>
          </w:tcPr>
          <w:p w14:paraId="4AB0C738" w14:textId="77777777" w:rsidR="00D87064" w:rsidRDefault="00D87064">
            <w:pPr>
              <w:pStyle w:val="ConsPlusNormal"/>
              <w:jc w:val="both"/>
            </w:pPr>
            <w:r>
              <w:lastRenderedPageBreak/>
              <w:t xml:space="preserve">Членство в сельскохозяйственном </w:t>
            </w:r>
            <w:r>
              <w:lastRenderedPageBreak/>
              <w:t>потребительском кооперативе или в потребительском обществе</w:t>
            </w:r>
          </w:p>
        </w:tc>
        <w:tc>
          <w:tcPr>
            <w:tcW w:w="1134" w:type="dxa"/>
          </w:tcPr>
          <w:p w14:paraId="7AD78895" w14:textId="77777777" w:rsidR="00D87064" w:rsidRDefault="00D87064">
            <w:pPr>
              <w:pStyle w:val="ConsPlusNormal"/>
              <w:jc w:val="center"/>
            </w:pPr>
            <w:r>
              <w:lastRenderedPageBreak/>
              <w:t>5</w:t>
            </w:r>
          </w:p>
        </w:tc>
      </w:tr>
      <w:tr w:rsidR="00D87064" w14:paraId="47C30DB0" w14:textId="77777777">
        <w:tc>
          <w:tcPr>
            <w:tcW w:w="454" w:type="dxa"/>
            <w:vMerge/>
          </w:tcPr>
          <w:p w14:paraId="3C34A6CD" w14:textId="77777777" w:rsidR="00D87064" w:rsidRDefault="00D87064">
            <w:pPr>
              <w:pStyle w:val="ConsPlusNormal"/>
            </w:pPr>
          </w:p>
        </w:tc>
        <w:tc>
          <w:tcPr>
            <w:tcW w:w="3231" w:type="dxa"/>
            <w:vMerge/>
          </w:tcPr>
          <w:p w14:paraId="4AEFDFA3" w14:textId="77777777" w:rsidR="00D87064" w:rsidRDefault="00D87064">
            <w:pPr>
              <w:pStyle w:val="ConsPlusNormal"/>
            </w:pPr>
          </w:p>
        </w:tc>
        <w:tc>
          <w:tcPr>
            <w:tcW w:w="2899" w:type="dxa"/>
            <w:vMerge/>
          </w:tcPr>
          <w:p w14:paraId="6F634FE5" w14:textId="77777777" w:rsidR="00D87064" w:rsidRDefault="00D87064">
            <w:pPr>
              <w:pStyle w:val="ConsPlusNormal"/>
            </w:pPr>
          </w:p>
        </w:tc>
        <w:tc>
          <w:tcPr>
            <w:tcW w:w="2479" w:type="dxa"/>
          </w:tcPr>
          <w:p w14:paraId="4FFD02AB" w14:textId="77777777" w:rsidR="00D87064" w:rsidRDefault="00D87064">
            <w:pPr>
              <w:pStyle w:val="ConsPlusNormal"/>
              <w:jc w:val="both"/>
            </w:pPr>
            <w:r>
              <w:t>Отсутствие членства в сельскохозяйственном потребительском кооперативе или в потребительском обществе; непредставление копий документов о членстве</w:t>
            </w:r>
          </w:p>
        </w:tc>
        <w:tc>
          <w:tcPr>
            <w:tcW w:w="1134" w:type="dxa"/>
          </w:tcPr>
          <w:p w14:paraId="385C4B57" w14:textId="77777777" w:rsidR="00D87064" w:rsidRDefault="00D87064">
            <w:pPr>
              <w:pStyle w:val="ConsPlusNormal"/>
              <w:jc w:val="center"/>
            </w:pPr>
            <w:r>
              <w:t>0</w:t>
            </w:r>
          </w:p>
        </w:tc>
      </w:tr>
      <w:tr w:rsidR="00D87064" w14:paraId="1F242B76" w14:textId="77777777">
        <w:tc>
          <w:tcPr>
            <w:tcW w:w="454" w:type="dxa"/>
            <w:vMerge w:val="restart"/>
          </w:tcPr>
          <w:p w14:paraId="20F104E9" w14:textId="77777777" w:rsidR="00D87064" w:rsidRDefault="00D87064">
            <w:pPr>
              <w:pStyle w:val="ConsPlusNormal"/>
              <w:jc w:val="center"/>
            </w:pPr>
            <w:r>
              <w:t>9</w:t>
            </w:r>
          </w:p>
        </w:tc>
        <w:tc>
          <w:tcPr>
            <w:tcW w:w="3231" w:type="dxa"/>
            <w:vMerge w:val="restart"/>
          </w:tcPr>
          <w:p w14:paraId="59562EAB" w14:textId="77777777" w:rsidR="00D87064" w:rsidRDefault="00D87064">
            <w:pPr>
              <w:pStyle w:val="ConsPlusNormal"/>
              <w:jc w:val="both"/>
            </w:pPr>
            <w:r>
              <w:t>Посевная площадь СХТП, занятая кормовыми сельскохозяйственными культурами (далее - посевная площадь), по состоянию на 1 января года представления заявки</w:t>
            </w:r>
          </w:p>
        </w:tc>
        <w:tc>
          <w:tcPr>
            <w:tcW w:w="2899" w:type="dxa"/>
            <w:vMerge w:val="restart"/>
          </w:tcPr>
          <w:p w14:paraId="5A492FA9" w14:textId="77777777" w:rsidR="00D87064" w:rsidRDefault="00D87064">
            <w:pPr>
              <w:pStyle w:val="ConsPlusNormal"/>
              <w:jc w:val="both"/>
            </w:pPr>
            <w:r>
              <w:t>Отчет о финансово-экономическом состоянии</w:t>
            </w:r>
          </w:p>
        </w:tc>
        <w:tc>
          <w:tcPr>
            <w:tcW w:w="3613" w:type="dxa"/>
            <w:gridSpan w:val="2"/>
          </w:tcPr>
          <w:p w14:paraId="44B6428E" w14:textId="77777777" w:rsidR="00D87064" w:rsidRDefault="00D87064">
            <w:pPr>
              <w:pStyle w:val="ConsPlusNormal"/>
              <w:jc w:val="center"/>
            </w:pPr>
            <w:r>
              <w:t>Наличие посевной площади:</w:t>
            </w:r>
          </w:p>
        </w:tc>
      </w:tr>
      <w:tr w:rsidR="00D87064" w14:paraId="0B9BE6F3" w14:textId="77777777">
        <w:tc>
          <w:tcPr>
            <w:tcW w:w="454" w:type="dxa"/>
            <w:vMerge/>
          </w:tcPr>
          <w:p w14:paraId="49A41A98" w14:textId="77777777" w:rsidR="00D87064" w:rsidRDefault="00D87064">
            <w:pPr>
              <w:pStyle w:val="ConsPlusNormal"/>
            </w:pPr>
          </w:p>
        </w:tc>
        <w:tc>
          <w:tcPr>
            <w:tcW w:w="3231" w:type="dxa"/>
            <w:vMerge/>
          </w:tcPr>
          <w:p w14:paraId="379D130F" w14:textId="77777777" w:rsidR="00D87064" w:rsidRDefault="00D87064">
            <w:pPr>
              <w:pStyle w:val="ConsPlusNormal"/>
            </w:pPr>
          </w:p>
        </w:tc>
        <w:tc>
          <w:tcPr>
            <w:tcW w:w="2899" w:type="dxa"/>
            <w:vMerge/>
          </w:tcPr>
          <w:p w14:paraId="1FF0F820" w14:textId="77777777" w:rsidR="00D87064" w:rsidRDefault="00D87064">
            <w:pPr>
              <w:pStyle w:val="ConsPlusNormal"/>
            </w:pPr>
          </w:p>
        </w:tc>
        <w:tc>
          <w:tcPr>
            <w:tcW w:w="2479" w:type="dxa"/>
          </w:tcPr>
          <w:p w14:paraId="7A6B96A6" w14:textId="77777777" w:rsidR="00D87064" w:rsidRDefault="00D87064">
            <w:pPr>
              <w:pStyle w:val="ConsPlusNormal"/>
              <w:jc w:val="both"/>
            </w:pPr>
            <w:r>
              <w:t>От 400 га (включительно)</w:t>
            </w:r>
          </w:p>
        </w:tc>
        <w:tc>
          <w:tcPr>
            <w:tcW w:w="1134" w:type="dxa"/>
          </w:tcPr>
          <w:p w14:paraId="0C7F52E6" w14:textId="77777777" w:rsidR="00D87064" w:rsidRDefault="00D87064">
            <w:pPr>
              <w:pStyle w:val="ConsPlusNormal"/>
              <w:jc w:val="center"/>
            </w:pPr>
            <w:r>
              <w:t>15</w:t>
            </w:r>
          </w:p>
        </w:tc>
      </w:tr>
      <w:tr w:rsidR="00D87064" w14:paraId="525BA931" w14:textId="77777777">
        <w:tc>
          <w:tcPr>
            <w:tcW w:w="454" w:type="dxa"/>
            <w:vMerge/>
          </w:tcPr>
          <w:p w14:paraId="76F79DE3" w14:textId="77777777" w:rsidR="00D87064" w:rsidRDefault="00D87064">
            <w:pPr>
              <w:pStyle w:val="ConsPlusNormal"/>
            </w:pPr>
          </w:p>
        </w:tc>
        <w:tc>
          <w:tcPr>
            <w:tcW w:w="3231" w:type="dxa"/>
            <w:vMerge/>
          </w:tcPr>
          <w:p w14:paraId="147114B7" w14:textId="77777777" w:rsidR="00D87064" w:rsidRDefault="00D87064">
            <w:pPr>
              <w:pStyle w:val="ConsPlusNormal"/>
            </w:pPr>
          </w:p>
        </w:tc>
        <w:tc>
          <w:tcPr>
            <w:tcW w:w="2899" w:type="dxa"/>
            <w:vMerge/>
          </w:tcPr>
          <w:p w14:paraId="51345EB6" w14:textId="77777777" w:rsidR="00D87064" w:rsidRDefault="00D87064">
            <w:pPr>
              <w:pStyle w:val="ConsPlusNormal"/>
            </w:pPr>
          </w:p>
        </w:tc>
        <w:tc>
          <w:tcPr>
            <w:tcW w:w="2479" w:type="dxa"/>
          </w:tcPr>
          <w:p w14:paraId="612248BA" w14:textId="77777777" w:rsidR="00D87064" w:rsidRDefault="00D87064">
            <w:pPr>
              <w:pStyle w:val="ConsPlusNormal"/>
              <w:jc w:val="both"/>
            </w:pPr>
            <w:r>
              <w:t>От 300 га (включительно) до 400 га</w:t>
            </w:r>
          </w:p>
        </w:tc>
        <w:tc>
          <w:tcPr>
            <w:tcW w:w="1134" w:type="dxa"/>
          </w:tcPr>
          <w:p w14:paraId="7B4CF4E3" w14:textId="77777777" w:rsidR="00D87064" w:rsidRDefault="00D87064">
            <w:pPr>
              <w:pStyle w:val="ConsPlusNormal"/>
              <w:jc w:val="center"/>
            </w:pPr>
            <w:r>
              <w:t>10</w:t>
            </w:r>
          </w:p>
        </w:tc>
      </w:tr>
      <w:tr w:rsidR="00D87064" w14:paraId="030637D8" w14:textId="77777777">
        <w:tc>
          <w:tcPr>
            <w:tcW w:w="454" w:type="dxa"/>
            <w:vMerge/>
          </w:tcPr>
          <w:p w14:paraId="2176990A" w14:textId="77777777" w:rsidR="00D87064" w:rsidRDefault="00D87064">
            <w:pPr>
              <w:pStyle w:val="ConsPlusNormal"/>
            </w:pPr>
          </w:p>
        </w:tc>
        <w:tc>
          <w:tcPr>
            <w:tcW w:w="3231" w:type="dxa"/>
            <w:vMerge/>
          </w:tcPr>
          <w:p w14:paraId="5DD9DF1C" w14:textId="77777777" w:rsidR="00D87064" w:rsidRDefault="00D87064">
            <w:pPr>
              <w:pStyle w:val="ConsPlusNormal"/>
            </w:pPr>
          </w:p>
        </w:tc>
        <w:tc>
          <w:tcPr>
            <w:tcW w:w="2899" w:type="dxa"/>
            <w:vMerge/>
          </w:tcPr>
          <w:p w14:paraId="0A512425" w14:textId="77777777" w:rsidR="00D87064" w:rsidRDefault="00D87064">
            <w:pPr>
              <w:pStyle w:val="ConsPlusNormal"/>
            </w:pPr>
          </w:p>
        </w:tc>
        <w:tc>
          <w:tcPr>
            <w:tcW w:w="2479" w:type="dxa"/>
          </w:tcPr>
          <w:p w14:paraId="65E4534A" w14:textId="77777777" w:rsidR="00D87064" w:rsidRDefault="00D87064">
            <w:pPr>
              <w:pStyle w:val="ConsPlusNormal"/>
              <w:jc w:val="both"/>
            </w:pPr>
            <w:r>
              <w:t>От 200 га (включительно) до 300 га</w:t>
            </w:r>
          </w:p>
        </w:tc>
        <w:tc>
          <w:tcPr>
            <w:tcW w:w="1134" w:type="dxa"/>
          </w:tcPr>
          <w:p w14:paraId="035C3266" w14:textId="77777777" w:rsidR="00D87064" w:rsidRDefault="00D87064">
            <w:pPr>
              <w:pStyle w:val="ConsPlusNormal"/>
              <w:jc w:val="center"/>
            </w:pPr>
            <w:r>
              <w:t>5</w:t>
            </w:r>
          </w:p>
        </w:tc>
      </w:tr>
      <w:tr w:rsidR="00D87064" w14:paraId="5FA0DD74" w14:textId="77777777">
        <w:tc>
          <w:tcPr>
            <w:tcW w:w="454" w:type="dxa"/>
            <w:vMerge/>
          </w:tcPr>
          <w:p w14:paraId="20990335" w14:textId="77777777" w:rsidR="00D87064" w:rsidRDefault="00D87064">
            <w:pPr>
              <w:pStyle w:val="ConsPlusNormal"/>
            </w:pPr>
          </w:p>
        </w:tc>
        <w:tc>
          <w:tcPr>
            <w:tcW w:w="3231" w:type="dxa"/>
            <w:vMerge/>
          </w:tcPr>
          <w:p w14:paraId="291CC267" w14:textId="77777777" w:rsidR="00D87064" w:rsidRDefault="00D87064">
            <w:pPr>
              <w:pStyle w:val="ConsPlusNormal"/>
            </w:pPr>
          </w:p>
        </w:tc>
        <w:tc>
          <w:tcPr>
            <w:tcW w:w="2899" w:type="dxa"/>
            <w:vMerge/>
          </w:tcPr>
          <w:p w14:paraId="4F5AB219" w14:textId="77777777" w:rsidR="00D87064" w:rsidRDefault="00D87064">
            <w:pPr>
              <w:pStyle w:val="ConsPlusNormal"/>
            </w:pPr>
          </w:p>
        </w:tc>
        <w:tc>
          <w:tcPr>
            <w:tcW w:w="2479" w:type="dxa"/>
          </w:tcPr>
          <w:p w14:paraId="656F4A43" w14:textId="77777777" w:rsidR="00D87064" w:rsidRDefault="00D87064">
            <w:pPr>
              <w:pStyle w:val="ConsPlusNormal"/>
              <w:jc w:val="both"/>
            </w:pPr>
            <w:r>
              <w:t>От 50 га (включительно) до 200 га</w:t>
            </w:r>
          </w:p>
        </w:tc>
        <w:tc>
          <w:tcPr>
            <w:tcW w:w="1134" w:type="dxa"/>
          </w:tcPr>
          <w:p w14:paraId="7980DCBB" w14:textId="77777777" w:rsidR="00D87064" w:rsidRDefault="00D87064">
            <w:pPr>
              <w:pStyle w:val="ConsPlusNormal"/>
              <w:jc w:val="center"/>
            </w:pPr>
            <w:r>
              <w:t>3</w:t>
            </w:r>
          </w:p>
        </w:tc>
      </w:tr>
      <w:tr w:rsidR="00D87064" w14:paraId="0D7D3605" w14:textId="77777777">
        <w:tc>
          <w:tcPr>
            <w:tcW w:w="454" w:type="dxa"/>
            <w:vMerge/>
          </w:tcPr>
          <w:p w14:paraId="395C9E28" w14:textId="77777777" w:rsidR="00D87064" w:rsidRDefault="00D87064">
            <w:pPr>
              <w:pStyle w:val="ConsPlusNormal"/>
            </w:pPr>
          </w:p>
        </w:tc>
        <w:tc>
          <w:tcPr>
            <w:tcW w:w="3231" w:type="dxa"/>
            <w:vMerge/>
          </w:tcPr>
          <w:p w14:paraId="312C3767" w14:textId="77777777" w:rsidR="00D87064" w:rsidRDefault="00D87064">
            <w:pPr>
              <w:pStyle w:val="ConsPlusNormal"/>
            </w:pPr>
          </w:p>
        </w:tc>
        <w:tc>
          <w:tcPr>
            <w:tcW w:w="2899" w:type="dxa"/>
            <w:vMerge/>
          </w:tcPr>
          <w:p w14:paraId="08564037" w14:textId="77777777" w:rsidR="00D87064" w:rsidRDefault="00D87064">
            <w:pPr>
              <w:pStyle w:val="ConsPlusNormal"/>
            </w:pPr>
          </w:p>
        </w:tc>
        <w:tc>
          <w:tcPr>
            <w:tcW w:w="2479" w:type="dxa"/>
          </w:tcPr>
          <w:p w14:paraId="6FEA30A1" w14:textId="77777777" w:rsidR="00D87064" w:rsidRDefault="00D87064">
            <w:pPr>
              <w:pStyle w:val="ConsPlusNormal"/>
              <w:jc w:val="both"/>
            </w:pPr>
            <w:r>
              <w:t>До 50 га; отсутствие посевной площади</w:t>
            </w:r>
          </w:p>
        </w:tc>
        <w:tc>
          <w:tcPr>
            <w:tcW w:w="1134" w:type="dxa"/>
          </w:tcPr>
          <w:p w14:paraId="0658889A" w14:textId="77777777" w:rsidR="00D87064" w:rsidRDefault="00D87064">
            <w:pPr>
              <w:pStyle w:val="ConsPlusNormal"/>
              <w:jc w:val="center"/>
            </w:pPr>
            <w:r>
              <w:t>0</w:t>
            </w:r>
          </w:p>
        </w:tc>
      </w:tr>
      <w:tr w:rsidR="00D87064" w14:paraId="35D27763" w14:textId="77777777">
        <w:tc>
          <w:tcPr>
            <w:tcW w:w="454" w:type="dxa"/>
            <w:vMerge w:val="restart"/>
          </w:tcPr>
          <w:p w14:paraId="178E0887" w14:textId="77777777" w:rsidR="00D87064" w:rsidRDefault="00D87064">
            <w:pPr>
              <w:pStyle w:val="ConsPlusNormal"/>
              <w:jc w:val="both"/>
            </w:pPr>
            <w:r>
              <w:t>10</w:t>
            </w:r>
          </w:p>
        </w:tc>
        <w:tc>
          <w:tcPr>
            <w:tcW w:w="3231" w:type="dxa"/>
            <w:vMerge w:val="restart"/>
          </w:tcPr>
          <w:p w14:paraId="3EE9EB0D" w14:textId="77777777" w:rsidR="00D87064" w:rsidRDefault="00D87064">
            <w:pPr>
              <w:pStyle w:val="ConsPlusNormal"/>
              <w:jc w:val="both"/>
            </w:pPr>
            <w:r>
              <w:t xml:space="preserve">Участие СХТП в отборе (отборах), проводимом (проводимых) ранее в соответствии с </w:t>
            </w:r>
            <w:hyperlink r:id="rId86">
              <w:r>
                <w:rPr>
                  <w:color w:val="0000FF"/>
                </w:rPr>
                <w:t>Положением</w:t>
              </w:r>
            </w:hyperlink>
            <w:r>
              <w:t xml:space="preserve"> о предоставлении </w:t>
            </w:r>
            <w:r>
              <w:lastRenderedPageBreak/>
              <w:t>грантов в форме субсидий на развитие семейных животноводческих ферм в Иркутской области, утвержденным постановлением Правительства Иркутской области от 11 июля 2013 года N 254-пп (далее - Положение)</w:t>
            </w:r>
          </w:p>
        </w:tc>
        <w:tc>
          <w:tcPr>
            <w:tcW w:w="2899" w:type="dxa"/>
            <w:vMerge w:val="restart"/>
          </w:tcPr>
          <w:p w14:paraId="2EEB1A8E" w14:textId="77777777" w:rsidR="00D87064" w:rsidRDefault="00D87064">
            <w:pPr>
              <w:pStyle w:val="ConsPlusNormal"/>
              <w:jc w:val="both"/>
            </w:pPr>
            <w:r>
              <w:lastRenderedPageBreak/>
              <w:t>Оценивается министерством сельского хозяйства Иркутской области самостоятельно</w:t>
            </w:r>
          </w:p>
        </w:tc>
        <w:tc>
          <w:tcPr>
            <w:tcW w:w="2479" w:type="dxa"/>
          </w:tcPr>
          <w:p w14:paraId="0C668258" w14:textId="77777777" w:rsidR="00D87064" w:rsidRDefault="00D87064">
            <w:pPr>
              <w:pStyle w:val="ConsPlusNormal"/>
              <w:jc w:val="both"/>
            </w:pPr>
            <w:r>
              <w:t xml:space="preserve">СХТП ранее не принимал участия в отборе (отборах), проводимых в соответствии с </w:t>
            </w:r>
            <w:r>
              <w:lastRenderedPageBreak/>
              <w:t>Положением</w:t>
            </w:r>
          </w:p>
        </w:tc>
        <w:tc>
          <w:tcPr>
            <w:tcW w:w="1134" w:type="dxa"/>
          </w:tcPr>
          <w:p w14:paraId="53A32BC1" w14:textId="77777777" w:rsidR="00D87064" w:rsidRDefault="00D87064">
            <w:pPr>
              <w:pStyle w:val="ConsPlusNormal"/>
              <w:jc w:val="center"/>
            </w:pPr>
            <w:r>
              <w:lastRenderedPageBreak/>
              <w:t>5</w:t>
            </w:r>
          </w:p>
        </w:tc>
      </w:tr>
      <w:tr w:rsidR="00D87064" w14:paraId="64A69DD9" w14:textId="77777777">
        <w:tc>
          <w:tcPr>
            <w:tcW w:w="454" w:type="dxa"/>
            <w:vMerge/>
          </w:tcPr>
          <w:p w14:paraId="663AD67F" w14:textId="77777777" w:rsidR="00D87064" w:rsidRDefault="00D87064">
            <w:pPr>
              <w:pStyle w:val="ConsPlusNormal"/>
            </w:pPr>
          </w:p>
        </w:tc>
        <w:tc>
          <w:tcPr>
            <w:tcW w:w="3231" w:type="dxa"/>
            <w:vMerge/>
          </w:tcPr>
          <w:p w14:paraId="7A43B58D" w14:textId="77777777" w:rsidR="00D87064" w:rsidRDefault="00D87064">
            <w:pPr>
              <w:pStyle w:val="ConsPlusNormal"/>
            </w:pPr>
          </w:p>
        </w:tc>
        <w:tc>
          <w:tcPr>
            <w:tcW w:w="2899" w:type="dxa"/>
            <w:vMerge/>
          </w:tcPr>
          <w:p w14:paraId="1298E640" w14:textId="77777777" w:rsidR="00D87064" w:rsidRDefault="00D87064">
            <w:pPr>
              <w:pStyle w:val="ConsPlusNormal"/>
            </w:pPr>
          </w:p>
        </w:tc>
        <w:tc>
          <w:tcPr>
            <w:tcW w:w="2479" w:type="dxa"/>
          </w:tcPr>
          <w:p w14:paraId="0EC5DAD4" w14:textId="77777777" w:rsidR="00D87064" w:rsidRDefault="00D87064">
            <w:pPr>
              <w:pStyle w:val="ConsPlusNormal"/>
              <w:jc w:val="both"/>
            </w:pPr>
            <w:r>
              <w:t>СХТП ранее принимал участие в отборе (отбора), проводимых в соответствии с Положением</w:t>
            </w:r>
          </w:p>
        </w:tc>
        <w:tc>
          <w:tcPr>
            <w:tcW w:w="1134" w:type="dxa"/>
          </w:tcPr>
          <w:p w14:paraId="5768A59F" w14:textId="77777777" w:rsidR="00D87064" w:rsidRDefault="00D87064">
            <w:pPr>
              <w:pStyle w:val="ConsPlusNormal"/>
              <w:jc w:val="center"/>
            </w:pPr>
            <w:r>
              <w:t>0</w:t>
            </w:r>
          </w:p>
        </w:tc>
      </w:tr>
      <w:tr w:rsidR="00D87064" w14:paraId="302823BE" w14:textId="77777777">
        <w:tc>
          <w:tcPr>
            <w:tcW w:w="454" w:type="dxa"/>
            <w:vMerge w:val="restart"/>
          </w:tcPr>
          <w:p w14:paraId="67028CE9" w14:textId="77777777" w:rsidR="00D87064" w:rsidRDefault="00D87064">
            <w:pPr>
              <w:pStyle w:val="ConsPlusNormal"/>
              <w:jc w:val="both"/>
            </w:pPr>
            <w:r>
              <w:t>11</w:t>
            </w:r>
          </w:p>
        </w:tc>
        <w:tc>
          <w:tcPr>
            <w:tcW w:w="3231" w:type="dxa"/>
            <w:vMerge w:val="restart"/>
          </w:tcPr>
          <w:p w14:paraId="67E4A2E1" w14:textId="77777777" w:rsidR="00D87064" w:rsidRDefault="00D87064">
            <w:pPr>
              <w:pStyle w:val="ConsPlusNormal"/>
              <w:jc w:val="both"/>
            </w:pPr>
            <w:r>
              <w:t>Наличие рекомендательного письма от муниципального района (городского округа) Иркутской области, содержащего информацию о вкладе СХТП в экономическое развитие сельского хозяйства на территории муниципального района (городского округа) Иркутской области, в котором СХТП осуществляет свою деятельность (далее - рекомендательное письмо)</w:t>
            </w:r>
          </w:p>
        </w:tc>
        <w:tc>
          <w:tcPr>
            <w:tcW w:w="2899" w:type="dxa"/>
            <w:vMerge w:val="restart"/>
          </w:tcPr>
          <w:p w14:paraId="49498294" w14:textId="77777777" w:rsidR="00D87064" w:rsidRDefault="00D87064">
            <w:pPr>
              <w:pStyle w:val="ConsPlusNormal"/>
              <w:jc w:val="both"/>
            </w:pPr>
            <w:r>
              <w:t>Рекомендательное письмо</w:t>
            </w:r>
          </w:p>
        </w:tc>
        <w:tc>
          <w:tcPr>
            <w:tcW w:w="2479" w:type="dxa"/>
          </w:tcPr>
          <w:p w14:paraId="242356BD" w14:textId="77777777" w:rsidR="00D87064" w:rsidRDefault="00D87064">
            <w:pPr>
              <w:pStyle w:val="ConsPlusNormal"/>
              <w:jc w:val="both"/>
            </w:pPr>
            <w:r>
              <w:t>Наличие рекомендательного письма</w:t>
            </w:r>
          </w:p>
        </w:tc>
        <w:tc>
          <w:tcPr>
            <w:tcW w:w="1134" w:type="dxa"/>
          </w:tcPr>
          <w:p w14:paraId="7AC34482" w14:textId="77777777" w:rsidR="00D87064" w:rsidRDefault="00D87064">
            <w:pPr>
              <w:pStyle w:val="ConsPlusNormal"/>
              <w:jc w:val="center"/>
            </w:pPr>
            <w:r>
              <w:t>5</w:t>
            </w:r>
          </w:p>
        </w:tc>
      </w:tr>
      <w:tr w:rsidR="00D87064" w14:paraId="1A3034CD" w14:textId="77777777">
        <w:tc>
          <w:tcPr>
            <w:tcW w:w="454" w:type="dxa"/>
            <w:vMerge/>
          </w:tcPr>
          <w:p w14:paraId="0EEFF4E3" w14:textId="77777777" w:rsidR="00D87064" w:rsidRDefault="00D87064">
            <w:pPr>
              <w:pStyle w:val="ConsPlusNormal"/>
            </w:pPr>
          </w:p>
        </w:tc>
        <w:tc>
          <w:tcPr>
            <w:tcW w:w="3231" w:type="dxa"/>
            <w:vMerge/>
          </w:tcPr>
          <w:p w14:paraId="2692592C" w14:textId="77777777" w:rsidR="00D87064" w:rsidRDefault="00D87064">
            <w:pPr>
              <w:pStyle w:val="ConsPlusNormal"/>
            </w:pPr>
          </w:p>
        </w:tc>
        <w:tc>
          <w:tcPr>
            <w:tcW w:w="2899" w:type="dxa"/>
            <w:vMerge/>
          </w:tcPr>
          <w:p w14:paraId="5773A302" w14:textId="77777777" w:rsidR="00D87064" w:rsidRDefault="00D87064">
            <w:pPr>
              <w:pStyle w:val="ConsPlusNormal"/>
            </w:pPr>
          </w:p>
        </w:tc>
        <w:tc>
          <w:tcPr>
            <w:tcW w:w="2479" w:type="dxa"/>
          </w:tcPr>
          <w:p w14:paraId="0A415C25" w14:textId="77777777" w:rsidR="00D87064" w:rsidRDefault="00D87064">
            <w:pPr>
              <w:pStyle w:val="ConsPlusNormal"/>
              <w:jc w:val="both"/>
            </w:pPr>
            <w:r>
              <w:t>Отсутствие рекомендательного письма</w:t>
            </w:r>
          </w:p>
        </w:tc>
        <w:tc>
          <w:tcPr>
            <w:tcW w:w="1134" w:type="dxa"/>
          </w:tcPr>
          <w:p w14:paraId="0878B7CF" w14:textId="77777777" w:rsidR="00D87064" w:rsidRDefault="00D87064">
            <w:pPr>
              <w:pStyle w:val="ConsPlusNormal"/>
              <w:jc w:val="center"/>
            </w:pPr>
            <w:r>
              <w:t>0</w:t>
            </w:r>
          </w:p>
        </w:tc>
      </w:tr>
      <w:tr w:rsidR="00D87064" w14:paraId="4F9CE675" w14:textId="77777777">
        <w:tc>
          <w:tcPr>
            <w:tcW w:w="454" w:type="dxa"/>
            <w:vMerge w:val="restart"/>
          </w:tcPr>
          <w:p w14:paraId="46666394" w14:textId="77777777" w:rsidR="00D87064" w:rsidRDefault="00D87064">
            <w:pPr>
              <w:pStyle w:val="ConsPlusNormal"/>
              <w:jc w:val="both"/>
            </w:pPr>
            <w:r>
              <w:t>12</w:t>
            </w:r>
          </w:p>
        </w:tc>
        <w:tc>
          <w:tcPr>
            <w:tcW w:w="3231" w:type="dxa"/>
            <w:vMerge w:val="restart"/>
          </w:tcPr>
          <w:p w14:paraId="61070D10" w14:textId="77777777" w:rsidR="00D87064" w:rsidRDefault="00D87064">
            <w:pPr>
              <w:pStyle w:val="ConsPlusNormal"/>
              <w:jc w:val="both"/>
            </w:pPr>
            <w:r>
              <w:t>Наличие сертификата соответствия производства органической продукции (далее - сертификат)</w:t>
            </w:r>
          </w:p>
        </w:tc>
        <w:tc>
          <w:tcPr>
            <w:tcW w:w="2899" w:type="dxa"/>
            <w:vMerge w:val="restart"/>
          </w:tcPr>
          <w:p w14:paraId="668D1905" w14:textId="77777777" w:rsidR="00D87064" w:rsidRDefault="00D87064">
            <w:pPr>
              <w:pStyle w:val="ConsPlusNormal"/>
              <w:jc w:val="both"/>
            </w:pPr>
            <w:r>
              <w:t>Копия сертификата</w:t>
            </w:r>
          </w:p>
        </w:tc>
        <w:tc>
          <w:tcPr>
            <w:tcW w:w="2479" w:type="dxa"/>
          </w:tcPr>
          <w:p w14:paraId="4E05B878" w14:textId="77777777" w:rsidR="00D87064" w:rsidRDefault="00D87064">
            <w:pPr>
              <w:pStyle w:val="ConsPlusNormal"/>
              <w:jc w:val="both"/>
            </w:pPr>
            <w:r>
              <w:t>Наличие копии сертификата</w:t>
            </w:r>
          </w:p>
        </w:tc>
        <w:tc>
          <w:tcPr>
            <w:tcW w:w="1134" w:type="dxa"/>
          </w:tcPr>
          <w:p w14:paraId="4C82C3C3" w14:textId="77777777" w:rsidR="00D87064" w:rsidRDefault="00D87064">
            <w:pPr>
              <w:pStyle w:val="ConsPlusNormal"/>
              <w:jc w:val="center"/>
            </w:pPr>
            <w:r>
              <w:t>5</w:t>
            </w:r>
          </w:p>
        </w:tc>
      </w:tr>
      <w:tr w:rsidR="00D87064" w14:paraId="52ECF399" w14:textId="77777777">
        <w:tc>
          <w:tcPr>
            <w:tcW w:w="454" w:type="dxa"/>
            <w:vMerge/>
          </w:tcPr>
          <w:p w14:paraId="5141EF71" w14:textId="77777777" w:rsidR="00D87064" w:rsidRDefault="00D87064">
            <w:pPr>
              <w:pStyle w:val="ConsPlusNormal"/>
            </w:pPr>
          </w:p>
        </w:tc>
        <w:tc>
          <w:tcPr>
            <w:tcW w:w="3231" w:type="dxa"/>
            <w:vMerge/>
          </w:tcPr>
          <w:p w14:paraId="698BB331" w14:textId="77777777" w:rsidR="00D87064" w:rsidRDefault="00D87064">
            <w:pPr>
              <w:pStyle w:val="ConsPlusNormal"/>
            </w:pPr>
          </w:p>
        </w:tc>
        <w:tc>
          <w:tcPr>
            <w:tcW w:w="2899" w:type="dxa"/>
            <w:vMerge/>
          </w:tcPr>
          <w:p w14:paraId="2F664348" w14:textId="77777777" w:rsidR="00D87064" w:rsidRDefault="00D87064">
            <w:pPr>
              <w:pStyle w:val="ConsPlusNormal"/>
            </w:pPr>
          </w:p>
        </w:tc>
        <w:tc>
          <w:tcPr>
            <w:tcW w:w="2479" w:type="dxa"/>
          </w:tcPr>
          <w:p w14:paraId="012FEAE4" w14:textId="77777777" w:rsidR="00D87064" w:rsidRDefault="00D87064">
            <w:pPr>
              <w:pStyle w:val="ConsPlusNormal"/>
              <w:jc w:val="both"/>
            </w:pPr>
            <w:r>
              <w:t>Отсутствие копии сертификата</w:t>
            </w:r>
          </w:p>
        </w:tc>
        <w:tc>
          <w:tcPr>
            <w:tcW w:w="1134" w:type="dxa"/>
          </w:tcPr>
          <w:p w14:paraId="2652D61E" w14:textId="77777777" w:rsidR="00D87064" w:rsidRDefault="00D87064">
            <w:pPr>
              <w:pStyle w:val="ConsPlusNormal"/>
              <w:jc w:val="center"/>
            </w:pPr>
            <w:r>
              <w:t>0</w:t>
            </w:r>
          </w:p>
        </w:tc>
      </w:tr>
    </w:tbl>
    <w:p w14:paraId="674A0A7C" w14:textId="77777777" w:rsidR="00D87064" w:rsidRDefault="00D87064">
      <w:pPr>
        <w:pStyle w:val="ConsPlusNormal"/>
        <w:jc w:val="both"/>
      </w:pPr>
    </w:p>
    <w:p w14:paraId="1E812DBC" w14:textId="77777777" w:rsidR="00D87064" w:rsidRDefault="00D87064">
      <w:pPr>
        <w:pStyle w:val="ConsPlusNormal"/>
        <w:jc w:val="both"/>
      </w:pPr>
    </w:p>
    <w:p w14:paraId="5CC45458" w14:textId="77777777" w:rsidR="00D87064" w:rsidRDefault="00D87064">
      <w:pPr>
        <w:pStyle w:val="ConsPlusNormal"/>
        <w:pBdr>
          <w:bottom w:val="single" w:sz="6" w:space="0" w:color="auto"/>
        </w:pBdr>
        <w:spacing w:before="100" w:after="100"/>
        <w:jc w:val="both"/>
        <w:rPr>
          <w:sz w:val="2"/>
          <w:szCs w:val="2"/>
        </w:rPr>
      </w:pPr>
    </w:p>
    <w:p w14:paraId="37EA508F" w14:textId="77777777" w:rsidR="00FF680D" w:rsidRDefault="00FF680D"/>
    <w:sectPr w:rsidR="00FF680D" w:rsidSect="00D8706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64"/>
    <w:rsid w:val="003237C1"/>
    <w:rsid w:val="005908FE"/>
    <w:rsid w:val="00D87064"/>
    <w:rsid w:val="00E16B19"/>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FE47"/>
  <w15:chartTrackingRefBased/>
  <w15:docId w15:val="{70A44DF3-92AB-4F55-BE8F-9AB6D29D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0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70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70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70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70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70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70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70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175738&amp;dst=100005" TargetMode="External"/><Relationship Id="rId21" Type="http://schemas.openxmlformats.org/officeDocument/2006/relationships/hyperlink" Target="https://login.consultant.ru/link/?req=doc&amp;base=RLAW411&amp;n=199712&amp;dst=100005" TargetMode="External"/><Relationship Id="rId42" Type="http://schemas.openxmlformats.org/officeDocument/2006/relationships/hyperlink" Target="https://login.consultant.ru/link/?req=doc&amp;base=RLAW411&amp;n=212674&amp;dst=100010" TargetMode="External"/><Relationship Id="rId47" Type="http://schemas.openxmlformats.org/officeDocument/2006/relationships/hyperlink" Target="https://login.consultant.ru/link/?req=doc&amp;base=RLAW411&amp;n=61838" TargetMode="External"/><Relationship Id="rId63" Type="http://schemas.openxmlformats.org/officeDocument/2006/relationships/hyperlink" Target="https://minjust.gov.ru" TargetMode="External"/><Relationship Id="rId68" Type="http://schemas.openxmlformats.org/officeDocument/2006/relationships/hyperlink" Target="https://login.consultant.ru/link/?req=doc&amp;base=LAW&amp;n=436518&amp;dst=100016" TargetMode="External"/><Relationship Id="rId84" Type="http://schemas.openxmlformats.org/officeDocument/2006/relationships/hyperlink" Target="https://login.consultant.ru/link/?req=doc&amp;base=LAW&amp;n=426999&amp;dst=100008" TargetMode="External"/><Relationship Id="rId16" Type="http://schemas.openxmlformats.org/officeDocument/2006/relationships/hyperlink" Target="https://login.consultant.ru/link/?req=doc&amp;base=RLAW411&amp;n=199714&amp;dst=100005" TargetMode="External"/><Relationship Id="rId11" Type="http://schemas.openxmlformats.org/officeDocument/2006/relationships/hyperlink" Target="https://login.consultant.ru/link/?req=doc&amp;base=RLAW411&amp;n=194087&amp;dst=100013" TargetMode="External"/><Relationship Id="rId32" Type="http://schemas.openxmlformats.org/officeDocument/2006/relationships/hyperlink" Target="https://login.consultant.ru/link/?req=doc&amp;base=RLAW411&amp;n=192528&amp;dst=100005" TargetMode="External"/><Relationship Id="rId37" Type="http://schemas.openxmlformats.org/officeDocument/2006/relationships/hyperlink" Target="https://login.consultant.ru/link/?req=doc&amp;base=RLAW411&amp;n=202425&amp;dst=100120" TargetMode="External"/><Relationship Id="rId53" Type="http://schemas.openxmlformats.org/officeDocument/2006/relationships/hyperlink" Target="https://login.consultant.ru/link/?req=doc&amp;base=LAW&amp;n=400590&amp;dst=100028" TargetMode="External"/><Relationship Id="rId58" Type="http://schemas.openxmlformats.org/officeDocument/2006/relationships/hyperlink" Target="https://login.consultant.ru/link/?req=doc&amp;base=LAW&amp;n=455730&amp;dst=100009" TargetMode="External"/><Relationship Id="rId74" Type="http://schemas.openxmlformats.org/officeDocument/2006/relationships/hyperlink" Target="https://login.consultant.ru/link/?req=doc&amp;base=RLAW411&amp;n=214295&amp;dst=100011" TargetMode="External"/><Relationship Id="rId79" Type="http://schemas.openxmlformats.org/officeDocument/2006/relationships/hyperlink" Target="https://login.consultant.ru/link/?req=doc&amp;base=LAW&amp;n=469774&amp;dst=3704" TargetMode="External"/><Relationship Id="rId5" Type="http://schemas.openxmlformats.org/officeDocument/2006/relationships/hyperlink" Target="https://login.consultant.ru/link/?req=doc&amp;base=RLAW411&amp;n=85198&amp;dst=100005" TargetMode="External"/><Relationship Id="rId19" Type="http://schemas.openxmlformats.org/officeDocument/2006/relationships/hyperlink" Target="https://login.consultant.ru/link/?req=doc&amp;base=RLAW411&amp;n=199726&amp;dst=100057" TargetMode="External"/><Relationship Id="rId14" Type="http://schemas.openxmlformats.org/officeDocument/2006/relationships/hyperlink" Target="https://login.consultant.ru/link/?req=doc&amp;base=RLAW411&amp;n=199711&amp;dst=100005" TargetMode="External"/><Relationship Id="rId22" Type="http://schemas.openxmlformats.org/officeDocument/2006/relationships/hyperlink" Target="https://login.consultant.ru/link/?req=doc&amp;base=RLAW411&amp;n=200998&amp;dst=100085" TargetMode="External"/><Relationship Id="rId27" Type="http://schemas.openxmlformats.org/officeDocument/2006/relationships/hyperlink" Target="https://login.consultant.ru/link/?req=doc&amp;base=RLAW411&amp;n=178140&amp;dst=100005" TargetMode="External"/><Relationship Id="rId30" Type="http://schemas.openxmlformats.org/officeDocument/2006/relationships/hyperlink" Target="https://login.consultant.ru/link/?req=doc&amp;base=RLAW411&amp;n=189007&amp;dst=100005" TargetMode="External"/><Relationship Id="rId35" Type="http://schemas.openxmlformats.org/officeDocument/2006/relationships/hyperlink" Target="https://login.consultant.ru/link/?req=doc&amp;base=RLAW411&amp;n=214295&amp;dst=100005" TargetMode="External"/><Relationship Id="rId43" Type="http://schemas.openxmlformats.org/officeDocument/2006/relationships/hyperlink" Target="https://login.consultant.ru/link/?req=doc&amp;base=RLAW411&amp;n=212674&amp;dst=100012" TargetMode="External"/><Relationship Id="rId48" Type="http://schemas.openxmlformats.org/officeDocument/2006/relationships/hyperlink" Target="https://login.consultant.ru/link/?req=doc&amp;base=RLAW411&amp;n=63834" TargetMode="External"/><Relationship Id="rId56" Type="http://schemas.openxmlformats.org/officeDocument/2006/relationships/hyperlink" Target="https://login.consultant.ru/link/?req=doc&amp;base=LAW&amp;n=469774&amp;dst=6924" TargetMode="External"/><Relationship Id="rId64" Type="http://schemas.openxmlformats.org/officeDocument/2006/relationships/hyperlink" Target="https://login.consultant.ru/link/?req=doc&amp;base=RLAW411&amp;n=214295&amp;dst=100008" TargetMode="External"/><Relationship Id="rId69" Type="http://schemas.openxmlformats.org/officeDocument/2006/relationships/hyperlink" Target="https://login.consultant.ru/link/?req=doc&amp;base=LAW&amp;n=436231&amp;dst=100015" TargetMode="External"/><Relationship Id="rId77" Type="http://schemas.openxmlformats.org/officeDocument/2006/relationships/hyperlink" Target="https://login.consultant.ru/link/?req=doc&amp;base=LAW&amp;n=482692&amp;dst=217" TargetMode="External"/><Relationship Id="rId8" Type="http://schemas.openxmlformats.org/officeDocument/2006/relationships/hyperlink" Target="https://login.consultant.ru/link/?req=doc&amp;base=RLAW411&amp;n=102108&amp;dst=100005" TargetMode="External"/><Relationship Id="rId51" Type="http://schemas.openxmlformats.org/officeDocument/2006/relationships/hyperlink" Target="https://login.consultant.ru/link/?req=doc&amp;base=LAW&amp;n=487387&amp;dst=159244" TargetMode="External"/><Relationship Id="rId72" Type="http://schemas.openxmlformats.org/officeDocument/2006/relationships/hyperlink" Target="https://login.consultant.ru/link/?req=doc&amp;base=LAW&amp;n=482878&amp;dst=124" TargetMode="External"/><Relationship Id="rId80" Type="http://schemas.openxmlformats.org/officeDocument/2006/relationships/hyperlink" Target="https://login.consultant.ru/link/?req=doc&amp;base=LAW&amp;n=469774&amp;dst=3722" TargetMode="External"/><Relationship Id="rId85" Type="http://schemas.openxmlformats.org/officeDocument/2006/relationships/hyperlink" Target="https://login.consultant.ru/link/?req=doc&amp;base=LAW&amp;n=400478&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RLAW411&amp;n=199713&amp;dst=100007" TargetMode="External"/><Relationship Id="rId17" Type="http://schemas.openxmlformats.org/officeDocument/2006/relationships/hyperlink" Target="https://login.consultant.ru/link/?req=doc&amp;base=RLAW411&amp;n=133346&amp;dst=100005" TargetMode="External"/><Relationship Id="rId25" Type="http://schemas.openxmlformats.org/officeDocument/2006/relationships/hyperlink" Target="https://login.consultant.ru/link/?req=doc&amp;base=RLAW411&amp;n=172922&amp;dst=100005" TargetMode="External"/><Relationship Id="rId33" Type="http://schemas.openxmlformats.org/officeDocument/2006/relationships/hyperlink" Target="https://login.consultant.ru/link/?req=doc&amp;base=RLAW411&amp;n=200479&amp;dst=100005" TargetMode="External"/><Relationship Id="rId38" Type="http://schemas.openxmlformats.org/officeDocument/2006/relationships/hyperlink" Target="https://login.consultant.ru/link/?req=doc&amp;base=LAW&amp;n=469774&amp;dst=7174" TargetMode="External"/><Relationship Id="rId46" Type="http://schemas.openxmlformats.org/officeDocument/2006/relationships/hyperlink" Target="https://login.consultant.ru/link/?req=doc&amp;base=RLAW411&amp;n=64323" TargetMode="External"/><Relationship Id="rId59" Type="http://schemas.openxmlformats.org/officeDocument/2006/relationships/hyperlink" Target="https://login.consultant.ru/link/?req=doc&amp;base=LAW&amp;n=465999" TargetMode="External"/><Relationship Id="rId67"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RLAW411&amp;n=147523&amp;dst=100005" TargetMode="External"/><Relationship Id="rId41" Type="http://schemas.openxmlformats.org/officeDocument/2006/relationships/hyperlink" Target="https://login.consultant.ru/link/?req=doc&amp;base=RLAW411&amp;n=212674&amp;dst=100008" TargetMode="External"/><Relationship Id="rId54" Type="http://schemas.openxmlformats.org/officeDocument/2006/relationships/hyperlink" Target="https://irkobl.ru/sites/agroline" TargetMode="External"/><Relationship Id="rId62" Type="http://schemas.openxmlformats.org/officeDocument/2006/relationships/hyperlink" Target="https://fedsfm.ru" TargetMode="External"/><Relationship Id="rId70" Type="http://schemas.openxmlformats.org/officeDocument/2006/relationships/hyperlink" Target="https://login.consultant.ru/link/?req=doc&amp;base=LAW&amp;n=436231" TargetMode="External"/><Relationship Id="rId75" Type="http://schemas.openxmlformats.org/officeDocument/2006/relationships/hyperlink" Target="https://login.consultant.ru/link/?req=doc&amp;base=RLAW411&amp;n=214295&amp;dst=100013" TargetMode="External"/><Relationship Id="rId83" Type="http://schemas.openxmlformats.org/officeDocument/2006/relationships/image" Target="media/image3.wmf"/><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411&amp;n=91321&amp;dst=100005" TargetMode="External"/><Relationship Id="rId15" Type="http://schemas.openxmlformats.org/officeDocument/2006/relationships/hyperlink" Target="https://login.consultant.ru/link/?req=doc&amp;base=RLAW411&amp;n=199716&amp;dst=100006" TargetMode="External"/><Relationship Id="rId23" Type="http://schemas.openxmlformats.org/officeDocument/2006/relationships/hyperlink" Target="https://login.consultant.ru/link/?req=doc&amp;base=RLAW411&amp;n=160411&amp;dst=100005" TargetMode="External"/><Relationship Id="rId28" Type="http://schemas.openxmlformats.org/officeDocument/2006/relationships/hyperlink" Target="https://login.consultant.ru/link/?req=doc&amp;base=RLAW411&amp;n=186683&amp;dst=100005" TargetMode="External"/><Relationship Id="rId36" Type="http://schemas.openxmlformats.org/officeDocument/2006/relationships/hyperlink" Target="https://login.consultant.ru/link/?req=doc&amp;base=RLAW411&amp;n=192473&amp;dst=100037" TargetMode="External"/><Relationship Id="rId49" Type="http://schemas.openxmlformats.org/officeDocument/2006/relationships/hyperlink" Target="https://login.consultant.ru/link/?req=doc&amp;base=RLAW411&amp;n=212674&amp;dst=100016" TargetMode="External"/><Relationship Id="rId57"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RLAW411&amp;n=194086&amp;dst=100020" TargetMode="External"/><Relationship Id="rId31" Type="http://schemas.openxmlformats.org/officeDocument/2006/relationships/hyperlink" Target="https://login.consultant.ru/link/?req=doc&amp;base=RLAW411&amp;n=190283&amp;dst=100005" TargetMode="External"/><Relationship Id="rId44" Type="http://schemas.openxmlformats.org/officeDocument/2006/relationships/hyperlink" Target="https://login.consultant.ru/link/?req=doc&amp;base=RLAW411&amp;n=212674&amp;dst=100013" TargetMode="External"/><Relationship Id="rId52" Type="http://schemas.openxmlformats.org/officeDocument/2006/relationships/hyperlink" Target="https://login.consultant.ru/link/?req=doc&amp;base=RLAW411&amp;n=214805&amp;dst=100058" TargetMode="External"/><Relationship Id="rId60" Type="http://schemas.openxmlformats.org/officeDocument/2006/relationships/hyperlink" Target="www.nalog.ru" TargetMode="External"/><Relationship Id="rId65" Type="http://schemas.openxmlformats.org/officeDocument/2006/relationships/hyperlink" Target="https://login.consultant.ru/link/?req=doc&amp;base=RLAW411&amp;n=214295&amp;dst=100009" TargetMode="External"/><Relationship Id="rId73" Type="http://schemas.openxmlformats.org/officeDocument/2006/relationships/hyperlink" Target="https://login.consultant.ru/link/?req=doc&amp;base=LAW&amp;n=482692&amp;dst=101922" TargetMode="External"/><Relationship Id="rId78" Type="http://schemas.openxmlformats.org/officeDocument/2006/relationships/hyperlink" Target="https://login.consultant.ru/link/?req=doc&amp;base=LAW&amp;n=479333&amp;dst=100104" TargetMode="External"/><Relationship Id="rId81" Type="http://schemas.openxmlformats.org/officeDocument/2006/relationships/image" Target="media/image1.wmf"/><Relationship Id="rId86" Type="http://schemas.openxmlformats.org/officeDocument/2006/relationships/hyperlink" Target="https://login.consultant.ru/link/?req=doc&amp;base=RLAW411&amp;n=200659&amp;dst=10087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06175&amp;dst=100005" TargetMode="External"/><Relationship Id="rId13" Type="http://schemas.openxmlformats.org/officeDocument/2006/relationships/hyperlink" Target="https://login.consultant.ru/link/?req=doc&amp;base=RLAW411&amp;n=118283&amp;dst=100005" TargetMode="External"/><Relationship Id="rId18" Type="http://schemas.openxmlformats.org/officeDocument/2006/relationships/hyperlink" Target="https://login.consultant.ru/link/?req=doc&amp;base=RLAW411&amp;n=135562&amp;dst=100005" TargetMode="External"/><Relationship Id="rId39" Type="http://schemas.openxmlformats.org/officeDocument/2006/relationships/hyperlink" Target="https://login.consultant.ru/link/?req=doc&amp;base=RLAW411&amp;n=212253&amp;dst=101231" TargetMode="External"/><Relationship Id="rId34" Type="http://schemas.openxmlformats.org/officeDocument/2006/relationships/hyperlink" Target="https://login.consultant.ru/link/?req=doc&amp;base=RLAW411&amp;n=212674&amp;dst=100005" TargetMode="External"/><Relationship Id="rId50" Type="http://schemas.openxmlformats.org/officeDocument/2006/relationships/hyperlink" Target="https://login.consultant.ru/link/?req=doc&amp;base=RLAW411&amp;n=214295&amp;dst=100005" TargetMode="External"/><Relationship Id="rId55" Type="http://schemas.openxmlformats.org/officeDocument/2006/relationships/hyperlink" Target="https://login.consultant.ru/link/?req=doc&amp;base=RLAW411&amp;n=214295&amp;dst=100006" TargetMode="External"/><Relationship Id="rId76" Type="http://schemas.openxmlformats.org/officeDocument/2006/relationships/hyperlink" Target="https://login.consultant.ru/link/?req=doc&amp;base=RLAW411&amp;n=214295&amp;dst=100014" TargetMode="External"/><Relationship Id="rId7" Type="http://schemas.openxmlformats.org/officeDocument/2006/relationships/hyperlink" Target="https://login.consultant.ru/link/?req=doc&amp;base=RLAW411&amp;n=199710&amp;dst=100016" TargetMode="External"/><Relationship Id="rId71" Type="http://schemas.openxmlformats.org/officeDocument/2006/relationships/hyperlink" Target="https://login.consultant.ru/link/?req=doc&amp;base=LAW&amp;n=436231&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411&amp;n=189061&amp;dst=100005" TargetMode="External"/><Relationship Id="rId24" Type="http://schemas.openxmlformats.org/officeDocument/2006/relationships/hyperlink" Target="https://login.consultant.ru/link/?req=doc&amp;base=RLAW411&amp;n=163659&amp;dst=100005" TargetMode="External"/><Relationship Id="rId40" Type="http://schemas.openxmlformats.org/officeDocument/2006/relationships/hyperlink" Target="https://login.consultant.ru/link/?req=doc&amp;base=RLAW411&amp;n=212253&amp;dst=100563" TargetMode="External"/><Relationship Id="rId45" Type="http://schemas.openxmlformats.org/officeDocument/2006/relationships/hyperlink" Target="https://login.consultant.ru/link/?req=doc&amp;base=RLAW411&amp;n=212674&amp;dst=100015" TargetMode="External"/><Relationship Id="rId66" Type="http://schemas.openxmlformats.org/officeDocument/2006/relationships/hyperlink" Target="https://login.consultant.ru/link/?req=doc&amp;base=LAW&amp;n=482907&amp;dst=100892" TargetMode="External"/><Relationship Id="rId87" Type="http://schemas.openxmlformats.org/officeDocument/2006/relationships/fontTable" Target="fontTable.xml"/><Relationship Id="rId61" Type="http://schemas.openxmlformats.org/officeDocument/2006/relationships/hyperlink" Target="www.arbitr.ru" TargetMode="External"/><Relationship Id="rId8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16105</Words>
  <Characters>91805</Characters>
  <Application>Microsoft Office Word</Application>
  <DocSecurity>0</DocSecurity>
  <Lines>765</Lines>
  <Paragraphs>215</Paragraphs>
  <ScaleCrop>false</ScaleCrop>
  <Company/>
  <LinksUpToDate>false</LinksUpToDate>
  <CharactersWithSpaces>107695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2024-10-28T06:41:00Z</dcterms:created>
  <dcterms:modified xsi:type="dcterms:W3CDTF">2024-10-28T06:41:00Z</dcterms:modified>
</cp:coreProperties>
</file>