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FF7E1" w14:textId="77777777" w:rsidR="00780CDA" w:rsidRDefault="00780C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93534AD" w14:textId="77777777" w:rsidR="00780CDA" w:rsidRDefault="00780CDA">
      <w:pPr>
        <w:pStyle w:val="ConsPlusNormal"/>
        <w:jc w:val="both"/>
        <w:outlineLvl w:val="0"/>
      </w:pPr>
    </w:p>
    <w:p w14:paraId="7932A4B0" w14:textId="77777777" w:rsidR="00780CDA" w:rsidRDefault="00780CDA">
      <w:pPr>
        <w:pStyle w:val="ConsPlusTitle"/>
        <w:jc w:val="center"/>
        <w:outlineLvl w:val="0"/>
      </w:pPr>
      <w:r>
        <w:t>ПРАВИТЕЛЬСТВО ИРКУТСКОЙ ОБЛАСТИ</w:t>
      </w:r>
    </w:p>
    <w:p w14:paraId="26E4FDF5" w14:textId="77777777" w:rsidR="00780CDA" w:rsidRDefault="00780CDA">
      <w:pPr>
        <w:pStyle w:val="ConsPlusTitle"/>
        <w:jc w:val="center"/>
      </w:pPr>
    </w:p>
    <w:p w14:paraId="39EF69F5" w14:textId="77777777" w:rsidR="00780CDA" w:rsidRDefault="00780CDA">
      <w:pPr>
        <w:pStyle w:val="ConsPlusTitle"/>
        <w:jc w:val="center"/>
      </w:pPr>
      <w:r>
        <w:t>ПОСТАНОВЛЕНИЕ</w:t>
      </w:r>
    </w:p>
    <w:p w14:paraId="30C0C08F" w14:textId="77777777" w:rsidR="00780CDA" w:rsidRDefault="00780CDA">
      <w:pPr>
        <w:pStyle w:val="ConsPlusTitle"/>
        <w:jc w:val="center"/>
      </w:pPr>
      <w:r>
        <w:t>от 3 апреля 2017 г. N 218-пп</w:t>
      </w:r>
    </w:p>
    <w:p w14:paraId="6DA7FEA5" w14:textId="77777777" w:rsidR="00780CDA" w:rsidRDefault="00780CDA">
      <w:pPr>
        <w:pStyle w:val="ConsPlusTitle"/>
        <w:jc w:val="center"/>
      </w:pPr>
    </w:p>
    <w:p w14:paraId="60E0F1D5" w14:textId="77777777" w:rsidR="00780CDA" w:rsidRDefault="00780CDA">
      <w:pPr>
        <w:pStyle w:val="ConsPlusTitle"/>
        <w:jc w:val="center"/>
      </w:pPr>
      <w:r>
        <w:t>ОБ УТВЕРЖДЕНИИ ПОЛОЖЕНИЯ О КОНКУРСНОЙ КОМИССИИ</w:t>
      </w:r>
    </w:p>
    <w:p w14:paraId="30AA55D1" w14:textId="77777777" w:rsidR="00780CDA" w:rsidRDefault="00780CDA">
      <w:pPr>
        <w:pStyle w:val="ConsPlusTitle"/>
        <w:jc w:val="center"/>
      </w:pPr>
      <w:r>
        <w:t>ПО ПРЕДОСТАВЛЕНИЮ СУБСИДИЙ ИЗ ОБЛАСТНОГО БЮДЖЕТА В ЦЕЛЯХ</w:t>
      </w:r>
    </w:p>
    <w:p w14:paraId="11AAF9D0" w14:textId="77777777" w:rsidR="00780CDA" w:rsidRDefault="00780CDA">
      <w:pPr>
        <w:pStyle w:val="ConsPlusTitle"/>
        <w:jc w:val="center"/>
      </w:pPr>
      <w:r>
        <w:t>ФИНАНСОВОГО ОБЕСПЕЧЕНИЯ (ВОЗМЕЩЕНИЯ) ЗАТРАТ (ЧАСТИ ЗАТРАТ)</w:t>
      </w:r>
    </w:p>
    <w:p w14:paraId="673E4D98" w14:textId="77777777" w:rsidR="00780CDA" w:rsidRDefault="00780CDA">
      <w:pPr>
        <w:pStyle w:val="ConsPlusTitle"/>
        <w:jc w:val="center"/>
      </w:pPr>
      <w:r>
        <w:t>В СВЯЗИ С РЕАЛИЗАЦИЕЙ МЕРОПРИЯТИЙ, НАПРАВЛЕННЫХ НА ПОДДЕРЖКУ</w:t>
      </w:r>
    </w:p>
    <w:p w14:paraId="5C33A06D" w14:textId="77777777" w:rsidR="00780CDA" w:rsidRDefault="00780CDA">
      <w:pPr>
        <w:pStyle w:val="ConsPlusTitle"/>
        <w:jc w:val="center"/>
      </w:pPr>
      <w:r>
        <w:t>И РАЗВИТИЕ МАЛОГО И СРЕДНЕГО ПРЕДПРИНИМАТЕЛЬСТВА</w:t>
      </w:r>
    </w:p>
    <w:p w14:paraId="439E5821" w14:textId="77777777" w:rsidR="00780CDA" w:rsidRDefault="00780CDA">
      <w:pPr>
        <w:pStyle w:val="ConsPlusNormal"/>
        <w:jc w:val="both"/>
      </w:pPr>
    </w:p>
    <w:p w14:paraId="2CA7BE5C" w14:textId="77777777" w:rsidR="00780CDA" w:rsidRDefault="00780CDA">
      <w:pPr>
        <w:pStyle w:val="ConsPlusNormal"/>
        <w:ind w:firstLine="540"/>
        <w:jc w:val="both"/>
      </w:pPr>
      <w:r>
        <w:t xml:space="preserve">В целях реализации мероприятий, направленных на поддержку и развитие малого и среднего предпринимательства Иркутской области, в соответствии с </w:t>
      </w:r>
      <w:hyperlink r:id="rId5">
        <w:r>
          <w:rPr>
            <w:color w:val="0000FF"/>
          </w:rPr>
          <w:t>подпрограммой</w:t>
        </w:r>
      </w:hyperlink>
      <w:r>
        <w:t xml:space="preserve"> "Поддержка и развитие малого и среднего предпринимательства в Иркутской области" на 2015 - 2020 годы государственной программы "Экономическое развитие и инновационная экономика" на 2015 - 2020 годы, утвержденной постановлением Правительства Иркутской области от 23 октября 2014 года N 518-пп, </w:t>
      </w:r>
      <w:hyperlink r:id="rId6">
        <w:r>
          <w:rPr>
            <w:color w:val="0000FF"/>
          </w:rPr>
          <w:t>подпунктом 2 пункта 20</w:t>
        </w:r>
      </w:hyperlink>
      <w:r>
        <w:t xml:space="preserve"> Положения о предоставлении субсидий из областного бюджета в целях финансового обеспечения (возмещения) затрат в связи с осуществлением инновационной деятельности, связанной с созданием и (или) обеспечением деятельности центров молодежного инновационного творчества, утвержденного постановлением Правительства Иркутской области от 25 ноября 2015 года N 594-пп, руководствуясь </w:t>
      </w:r>
      <w:hyperlink r:id="rId7">
        <w:r>
          <w:rPr>
            <w:color w:val="0000FF"/>
          </w:rPr>
          <w:t>частью 4 статьи 66</w:t>
        </w:r>
      </w:hyperlink>
      <w:r>
        <w:t xml:space="preserve">, </w:t>
      </w:r>
      <w:hyperlink r:id="rId8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14:paraId="3A3E9721" w14:textId="77777777" w:rsidR="00780CDA" w:rsidRDefault="00780CDA">
      <w:pPr>
        <w:pStyle w:val="ConsPlusNormal"/>
        <w:jc w:val="both"/>
      </w:pPr>
    </w:p>
    <w:p w14:paraId="0E38A050" w14:textId="77777777" w:rsidR="00780CDA" w:rsidRDefault="00780CDA">
      <w:pPr>
        <w:pStyle w:val="ConsPlusNormal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о конкурсной комиссии по предоставлению субсидий из областного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 (прилагается).</w:t>
      </w:r>
    </w:p>
    <w:p w14:paraId="2D6ACFF1" w14:textId="77777777" w:rsidR="00780CDA" w:rsidRDefault="00780CDA">
      <w:pPr>
        <w:pStyle w:val="ConsPlusNormal"/>
        <w:jc w:val="both"/>
      </w:pPr>
    </w:p>
    <w:p w14:paraId="75B810D6" w14:textId="77777777" w:rsidR="00780CDA" w:rsidRDefault="00780CDA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 на "Официальном интернет-портале правовой информации" (</w:t>
      </w:r>
      <w:hyperlink r:id="rId9">
        <w:r>
          <w:rPr>
            <w:color w:val="0000FF"/>
          </w:rPr>
          <w:t>www.pravo.gov.ru</w:t>
        </w:r>
      </w:hyperlink>
      <w:r>
        <w:t>).</w:t>
      </w:r>
    </w:p>
    <w:p w14:paraId="316ADC1A" w14:textId="77777777" w:rsidR="00780CDA" w:rsidRDefault="00780CDA">
      <w:pPr>
        <w:pStyle w:val="ConsPlusNormal"/>
        <w:jc w:val="both"/>
      </w:pPr>
    </w:p>
    <w:p w14:paraId="6B8A9CBF" w14:textId="77777777" w:rsidR="00780CDA" w:rsidRDefault="00780CDA">
      <w:pPr>
        <w:pStyle w:val="ConsPlusNormal"/>
        <w:jc w:val="right"/>
      </w:pPr>
      <w:r>
        <w:t>Первый заместитель Губернатора</w:t>
      </w:r>
    </w:p>
    <w:p w14:paraId="3FAC3A48" w14:textId="77777777" w:rsidR="00780CDA" w:rsidRDefault="00780CDA">
      <w:pPr>
        <w:pStyle w:val="ConsPlusNormal"/>
        <w:jc w:val="right"/>
      </w:pPr>
      <w:r>
        <w:t>Иркутской области - Председатель</w:t>
      </w:r>
    </w:p>
    <w:p w14:paraId="4D44AF67" w14:textId="77777777" w:rsidR="00780CDA" w:rsidRDefault="00780CDA">
      <w:pPr>
        <w:pStyle w:val="ConsPlusNormal"/>
        <w:jc w:val="right"/>
      </w:pPr>
      <w:r>
        <w:t>Правительства Иркутской области</w:t>
      </w:r>
    </w:p>
    <w:p w14:paraId="5F09D4B0" w14:textId="77777777" w:rsidR="00780CDA" w:rsidRDefault="00780CDA">
      <w:pPr>
        <w:pStyle w:val="ConsPlusNormal"/>
        <w:jc w:val="right"/>
      </w:pPr>
      <w:r>
        <w:t>А.С.БИТАРОВ</w:t>
      </w:r>
    </w:p>
    <w:p w14:paraId="17314EB7" w14:textId="77777777" w:rsidR="00780CDA" w:rsidRDefault="00780CDA">
      <w:pPr>
        <w:pStyle w:val="ConsPlusNormal"/>
        <w:jc w:val="both"/>
      </w:pPr>
    </w:p>
    <w:p w14:paraId="59A56FBC" w14:textId="77777777" w:rsidR="00780CDA" w:rsidRDefault="00780CDA">
      <w:pPr>
        <w:pStyle w:val="ConsPlusNormal"/>
        <w:jc w:val="both"/>
      </w:pPr>
    </w:p>
    <w:p w14:paraId="3ABC7469" w14:textId="77777777" w:rsidR="00780CDA" w:rsidRDefault="00780CDA">
      <w:pPr>
        <w:pStyle w:val="ConsPlusNormal"/>
        <w:jc w:val="both"/>
      </w:pPr>
    </w:p>
    <w:p w14:paraId="6ACAB64F" w14:textId="77777777" w:rsidR="00780CDA" w:rsidRDefault="00780CDA">
      <w:pPr>
        <w:pStyle w:val="ConsPlusNormal"/>
        <w:jc w:val="both"/>
      </w:pPr>
    </w:p>
    <w:p w14:paraId="7DC0F08D" w14:textId="77777777" w:rsidR="00780CDA" w:rsidRDefault="00780CDA">
      <w:pPr>
        <w:pStyle w:val="ConsPlusNormal"/>
        <w:jc w:val="both"/>
      </w:pPr>
    </w:p>
    <w:p w14:paraId="6DD95B2A" w14:textId="77777777" w:rsidR="00780CDA" w:rsidRDefault="00780CDA">
      <w:pPr>
        <w:pStyle w:val="ConsPlusNormal"/>
        <w:jc w:val="right"/>
        <w:outlineLvl w:val="0"/>
      </w:pPr>
      <w:r>
        <w:t>Утверждено</w:t>
      </w:r>
    </w:p>
    <w:p w14:paraId="468B4388" w14:textId="77777777" w:rsidR="00780CDA" w:rsidRDefault="00780CDA">
      <w:pPr>
        <w:pStyle w:val="ConsPlusNormal"/>
        <w:jc w:val="right"/>
      </w:pPr>
      <w:r>
        <w:t>постановлением Правительства</w:t>
      </w:r>
    </w:p>
    <w:p w14:paraId="67AA9A30" w14:textId="77777777" w:rsidR="00780CDA" w:rsidRDefault="00780CDA">
      <w:pPr>
        <w:pStyle w:val="ConsPlusNormal"/>
        <w:jc w:val="right"/>
      </w:pPr>
      <w:r>
        <w:t>Иркутской области</w:t>
      </w:r>
    </w:p>
    <w:p w14:paraId="16E9FEDA" w14:textId="77777777" w:rsidR="00780CDA" w:rsidRDefault="00780CDA">
      <w:pPr>
        <w:pStyle w:val="ConsPlusNormal"/>
        <w:jc w:val="right"/>
      </w:pPr>
      <w:r>
        <w:t>от 3 апреля 2017 г. N 218-пп</w:t>
      </w:r>
    </w:p>
    <w:p w14:paraId="29E2BBC0" w14:textId="77777777" w:rsidR="00780CDA" w:rsidRDefault="00780CDA">
      <w:pPr>
        <w:pStyle w:val="ConsPlusNormal"/>
        <w:jc w:val="both"/>
      </w:pPr>
    </w:p>
    <w:p w14:paraId="7A498452" w14:textId="77777777" w:rsidR="00780CDA" w:rsidRDefault="00780CDA">
      <w:pPr>
        <w:pStyle w:val="ConsPlusTitle"/>
        <w:jc w:val="center"/>
      </w:pPr>
      <w:bookmarkStart w:id="0" w:name="P32"/>
      <w:bookmarkEnd w:id="0"/>
      <w:r>
        <w:t>ПОЛОЖЕНИЕ</w:t>
      </w:r>
    </w:p>
    <w:p w14:paraId="71663A3E" w14:textId="77777777" w:rsidR="00780CDA" w:rsidRDefault="00780CDA">
      <w:pPr>
        <w:pStyle w:val="ConsPlusTitle"/>
        <w:jc w:val="center"/>
      </w:pPr>
      <w:r>
        <w:t>О КОНКУРСНОЙ КОМИССИИ ПО ПРЕДОСТАВЛЕНИЮ СУБСИДИЙ</w:t>
      </w:r>
    </w:p>
    <w:p w14:paraId="79D5517C" w14:textId="77777777" w:rsidR="00780CDA" w:rsidRDefault="00780CDA">
      <w:pPr>
        <w:pStyle w:val="ConsPlusTitle"/>
        <w:jc w:val="center"/>
      </w:pPr>
      <w:r>
        <w:t>ИЗ ОБЛАСТНОГО БЮДЖЕТА В ЦЕЛЯХ ФИНАНСОВОГО ОБЕСПЕЧЕНИЯ</w:t>
      </w:r>
    </w:p>
    <w:p w14:paraId="07A3F0B8" w14:textId="77777777" w:rsidR="00780CDA" w:rsidRDefault="00780CDA">
      <w:pPr>
        <w:pStyle w:val="ConsPlusTitle"/>
        <w:jc w:val="center"/>
      </w:pPr>
      <w:r>
        <w:t>(ВОЗМЕЩЕНИЯ) ЗАТРАТ (ЧАСТИ ЗАТРАТ) В СВЯЗИ С РЕАЛИЗАЦИЕЙ</w:t>
      </w:r>
    </w:p>
    <w:p w14:paraId="37568143" w14:textId="77777777" w:rsidR="00780CDA" w:rsidRDefault="00780CDA">
      <w:pPr>
        <w:pStyle w:val="ConsPlusTitle"/>
        <w:jc w:val="center"/>
      </w:pPr>
      <w:r>
        <w:t>МЕРОПРИЯТИЙ, НАПРАВЛЕННЫХ НА ПОДДЕРЖКУ И РАЗВИТИЕ</w:t>
      </w:r>
    </w:p>
    <w:p w14:paraId="0CA9A695" w14:textId="77777777" w:rsidR="00780CDA" w:rsidRDefault="00780CDA">
      <w:pPr>
        <w:pStyle w:val="ConsPlusTitle"/>
        <w:jc w:val="center"/>
      </w:pPr>
      <w:r>
        <w:t>МАЛОГО И СРЕДНЕГО ПРЕДПРИНИМАТЕЛЬСТВА</w:t>
      </w:r>
    </w:p>
    <w:p w14:paraId="6368614B" w14:textId="77777777" w:rsidR="00780CDA" w:rsidRDefault="00780CDA">
      <w:pPr>
        <w:pStyle w:val="ConsPlusNormal"/>
        <w:jc w:val="both"/>
      </w:pPr>
    </w:p>
    <w:p w14:paraId="366958CE" w14:textId="77777777" w:rsidR="00780CDA" w:rsidRDefault="00780CDA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10">
        <w:r>
          <w:rPr>
            <w:color w:val="0000FF"/>
          </w:rPr>
          <w:t>Положением</w:t>
        </w:r>
      </w:hyperlink>
      <w:r>
        <w:t xml:space="preserve"> о предоставлении субсидии из областного бюджета в целях финансового обеспечения (возмещения) затрат в связи с осуществлением инновационной деятельности, связанной с созданием и (или) обеспечением деятельности центров молодежного инновационного творчества, утвержденным постановлением Правительства Иркутской области от 25 ноября 2015 года N 594-пп (далее - Положение о предоставлении субсидии), и определяет порядок деятельности конкурсной комиссии по предоставлению субсидий из областного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 (далее - Комиссия).</w:t>
      </w:r>
    </w:p>
    <w:p w14:paraId="0280B985" w14:textId="77777777" w:rsidR="00780CDA" w:rsidRDefault="00780CDA">
      <w:pPr>
        <w:pStyle w:val="ConsPlusNormal"/>
        <w:spacing w:before="220"/>
        <w:ind w:firstLine="540"/>
        <w:jc w:val="both"/>
      </w:pPr>
      <w:r>
        <w:t xml:space="preserve">2. Задачей Комиссии является подготовка рекомендаций по отбору юридических лиц (за исключением государственных (муниципальных) учреждений) - производителей товаров, работ и услуг, зарегистрированных и осуществляющих свою деятельность на территории Иркутской области, являющихся субъектами малого и среднего предпринимательства в соответствии со </w:t>
      </w:r>
      <w:hyperlink r:id="rId11">
        <w:r>
          <w:rPr>
            <w:color w:val="0000FF"/>
          </w:rPr>
          <w:t>статьей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заявители), имеющих право на получение из областного бюджета субсидии в целях финансового обеспечения (возмещения) затрат в связи с осуществлением инновационной деятельности, связанной с созданием и (или) обеспечением деятельности центров молодежного инновационного творчества (далее соответственно - субсидия, участники конкурса).</w:t>
      </w:r>
    </w:p>
    <w:p w14:paraId="1F59DF43" w14:textId="77777777" w:rsidR="00780CDA" w:rsidRDefault="00780CDA">
      <w:pPr>
        <w:pStyle w:val="ConsPlusNormal"/>
        <w:spacing w:before="220"/>
        <w:ind w:firstLine="540"/>
        <w:jc w:val="both"/>
      </w:pPr>
      <w:r>
        <w:t>3. Комиссия в соответствии с возложенной задачей осуществляет:</w:t>
      </w:r>
    </w:p>
    <w:p w14:paraId="55D6CCCE" w14:textId="77777777" w:rsidR="00780CDA" w:rsidRDefault="00780CDA">
      <w:pPr>
        <w:pStyle w:val="ConsPlusNormal"/>
        <w:spacing w:before="220"/>
        <w:ind w:firstLine="540"/>
        <w:jc w:val="both"/>
      </w:pPr>
      <w:r>
        <w:t xml:space="preserve">1) рассмотрение рейтинга заявителей, а также представленных в соответствии с </w:t>
      </w:r>
      <w:hyperlink r:id="rId12">
        <w:r>
          <w:rPr>
            <w:color w:val="0000FF"/>
          </w:rPr>
          <w:t>Положением</w:t>
        </w:r>
      </w:hyperlink>
      <w:r>
        <w:t xml:space="preserve"> о предоставлении субсидии участниками конкурса заявления и документов (далее - конкурсная заявка);</w:t>
      </w:r>
    </w:p>
    <w:p w14:paraId="2C7BE5E9" w14:textId="77777777" w:rsidR="00780CDA" w:rsidRDefault="00780CDA">
      <w:pPr>
        <w:pStyle w:val="ConsPlusNormal"/>
        <w:spacing w:before="220"/>
        <w:ind w:firstLine="540"/>
        <w:jc w:val="both"/>
      </w:pPr>
      <w:r>
        <w:t>2) подготовку рекомендаций по определению заявителей, которым может быть предоставлена субсидия.</w:t>
      </w:r>
    </w:p>
    <w:p w14:paraId="282FE4C7" w14:textId="77777777" w:rsidR="00780CDA" w:rsidRDefault="00780CDA">
      <w:pPr>
        <w:pStyle w:val="ConsPlusNormal"/>
        <w:spacing w:before="220"/>
        <w:ind w:firstLine="540"/>
        <w:jc w:val="both"/>
      </w:pPr>
      <w:r>
        <w:t>4. Комиссия имеет право в установленном законодательством порядке:</w:t>
      </w:r>
    </w:p>
    <w:p w14:paraId="5068648F" w14:textId="77777777" w:rsidR="00780CDA" w:rsidRDefault="00780CDA">
      <w:pPr>
        <w:pStyle w:val="ConsPlusNormal"/>
        <w:spacing w:before="220"/>
        <w:ind w:firstLine="540"/>
        <w:jc w:val="both"/>
      </w:pPr>
      <w:r>
        <w:t>1) приглашать на свои заседания должностных лиц территориальных органов федеральных органов исполнительной власти, органов государственной власти Иркутской области, органов местного самоуправления муниципальных образований Иркутской области, а также специалистов (экспертов), представителей общественных, научных и иных организаций;</w:t>
      </w:r>
    </w:p>
    <w:p w14:paraId="4FE6999D" w14:textId="77777777" w:rsidR="00780CDA" w:rsidRDefault="00780CDA">
      <w:pPr>
        <w:pStyle w:val="ConsPlusNormal"/>
        <w:spacing w:before="220"/>
        <w:ind w:firstLine="540"/>
        <w:jc w:val="both"/>
      </w:pPr>
      <w:r>
        <w:t>2) запрашивать и получать от территориальных органов федеральных органов исполнительной власти, органов государственной власти Иркутской области, органов местного самоуправления муниципальных образований Иркутской области, организаций и граждан информацию и необходимые материалы по вопросам, относящимся к задаче Комиссии.</w:t>
      </w:r>
    </w:p>
    <w:p w14:paraId="5CA009CE" w14:textId="77777777" w:rsidR="00780CDA" w:rsidRDefault="00780CDA">
      <w:pPr>
        <w:pStyle w:val="ConsPlusNormal"/>
        <w:spacing w:before="220"/>
        <w:ind w:firstLine="540"/>
        <w:jc w:val="both"/>
      </w:pPr>
      <w:r>
        <w:t>5. Состав Комиссии утверждается распоряжением Правительства Иркутской области.</w:t>
      </w:r>
    </w:p>
    <w:p w14:paraId="02A501A6" w14:textId="77777777" w:rsidR="00780CDA" w:rsidRDefault="00780CDA">
      <w:pPr>
        <w:pStyle w:val="ConsPlusNormal"/>
        <w:spacing w:before="220"/>
        <w:ind w:firstLine="540"/>
        <w:jc w:val="both"/>
      </w:pPr>
      <w:r>
        <w:t>Комиссия формируется в составе председателя Комиссии, заместителя председателя Комиссии, секретаря Комиссии и иных членов Комиссии.</w:t>
      </w:r>
    </w:p>
    <w:p w14:paraId="0F3D00AB" w14:textId="77777777" w:rsidR="00780CDA" w:rsidRDefault="00780CDA">
      <w:pPr>
        <w:pStyle w:val="ConsPlusNormal"/>
        <w:spacing w:before="220"/>
        <w:ind w:firstLine="540"/>
        <w:jc w:val="both"/>
      </w:pPr>
      <w:bookmarkStart w:id="1" w:name="P49"/>
      <w:bookmarkEnd w:id="1"/>
      <w:r>
        <w:t>6. Председатель Комиссии:</w:t>
      </w:r>
    </w:p>
    <w:p w14:paraId="324F5EEA" w14:textId="77777777" w:rsidR="00780CDA" w:rsidRDefault="00780CDA">
      <w:pPr>
        <w:pStyle w:val="ConsPlusNormal"/>
        <w:spacing w:before="220"/>
        <w:ind w:firstLine="540"/>
        <w:jc w:val="both"/>
      </w:pPr>
      <w:r>
        <w:t>1) определяет дату, время и место проведения заседания Комиссии;</w:t>
      </w:r>
    </w:p>
    <w:p w14:paraId="29F909BB" w14:textId="77777777" w:rsidR="00780CDA" w:rsidRDefault="00780CDA">
      <w:pPr>
        <w:pStyle w:val="ConsPlusNormal"/>
        <w:spacing w:before="220"/>
        <w:ind w:firstLine="540"/>
        <w:jc w:val="both"/>
      </w:pPr>
      <w:r>
        <w:t>2) утверждает повестку заседания Комиссии;</w:t>
      </w:r>
    </w:p>
    <w:p w14:paraId="51F712CA" w14:textId="77777777" w:rsidR="00780CDA" w:rsidRDefault="00780CDA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14:paraId="0E98B0A5" w14:textId="77777777" w:rsidR="00780CDA" w:rsidRDefault="00780CDA">
      <w:pPr>
        <w:pStyle w:val="ConsPlusNormal"/>
        <w:spacing w:before="220"/>
        <w:ind w:firstLine="540"/>
        <w:jc w:val="both"/>
      </w:pPr>
      <w:r>
        <w:lastRenderedPageBreak/>
        <w:t>4) утверждает протоколы заседания Комиссии;</w:t>
      </w:r>
    </w:p>
    <w:p w14:paraId="12BD5494" w14:textId="77777777" w:rsidR="00780CDA" w:rsidRDefault="00780CDA">
      <w:pPr>
        <w:pStyle w:val="ConsPlusNormal"/>
        <w:spacing w:before="220"/>
        <w:ind w:firstLine="540"/>
        <w:jc w:val="both"/>
      </w:pPr>
      <w:r>
        <w:t>5) распределяет обязанности между членами Комиссии.</w:t>
      </w:r>
    </w:p>
    <w:p w14:paraId="046272CF" w14:textId="77777777" w:rsidR="00780CDA" w:rsidRDefault="00780CDA">
      <w:pPr>
        <w:pStyle w:val="ConsPlusNormal"/>
        <w:spacing w:before="220"/>
        <w:ind w:firstLine="540"/>
        <w:jc w:val="both"/>
      </w:pPr>
      <w:r>
        <w:t xml:space="preserve">7. Полномочия председателя Комиссии, указанные в </w:t>
      </w:r>
      <w:hyperlink w:anchor="P49">
        <w:r>
          <w:rPr>
            <w:color w:val="0000FF"/>
          </w:rPr>
          <w:t>пункте 6</w:t>
        </w:r>
      </w:hyperlink>
      <w:r>
        <w:t xml:space="preserve"> настоящего Положения, в случае его отсутствия или по его поручению исполняет заместитель председателя Комиссии.</w:t>
      </w:r>
    </w:p>
    <w:p w14:paraId="4FDB15C9" w14:textId="77777777" w:rsidR="00780CDA" w:rsidRDefault="00780CDA">
      <w:pPr>
        <w:pStyle w:val="ConsPlusNormal"/>
        <w:spacing w:before="220"/>
        <w:ind w:firstLine="540"/>
        <w:jc w:val="both"/>
      </w:pPr>
      <w:r>
        <w:t>8. Секретарь Комиссии обеспечивает организацию работы Комиссии, в том числе осуществляет:</w:t>
      </w:r>
    </w:p>
    <w:p w14:paraId="22DFAEC4" w14:textId="77777777" w:rsidR="00780CDA" w:rsidRDefault="00780CDA">
      <w:pPr>
        <w:pStyle w:val="ConsPlusNormal"/>
        <w:spacing w:before="220"/>
        <w:ind w:firstLine="540"/>
        <w:jc w:val="both"/>
      </w:pPr>
      <w:r>
        <w:t>1) рассылку утвержденной повестки заседания Комиссии членам Комиссии и другим заинтересованным лицам, а также извещение их о времени и месте заседания Комиссии не менее чем за два дня до его проведения;</w:t>
      </w:r>
    </w:p>
    <w:p w14:paraId="7A405A82" w14:textId="77777777" w:rsidR="00780CDA" w:rsidRDefault="00780CDA">
      <w:pPr>
        <w:pStyle w:val="ConsPlusNormal"/>
        <w:spacing w:before="220"/>
        <w:ind w:firstLine="540"/>
        <w:jc w:val="both"/>
      </w:pPr>
      <w:r>
        <w:t>2) представление конкурсных заявок участников конкурса для ознакомления членам Комиссии;</w:t>
      </w:r>
    </w:p>
    <w:p w14:paraId="11DD2E1B" w14:textId="77777777" w:rsidR="00780CDA" w:rsidRDefault="00780CDA">
      <w:pPr>
        <w:pStyle w:val="ConsPlusNormal"/>
        <w:spacing w:before="220"/>
        <w:ind w:firstLine="540"/>
        <w:jc w:val="both"/>
      </w:pPr>
      <w:r>
        <w:t>3) оформление протокола заседания Комиссии;</w:t>
      </w:r>
    </w:p>
    <w:p w14:paraId="6D3E8577" w14:textId="77777777" w:rsidR="00780CDA" w:rsidRDefault="00780CDA">
      <w:pPr>
        <w:pStyle w:val="ConsPlusNormal"/>
        <w:spacing w:before="220"/>
        <w:ind w:firstLine="540"/>
        <w:jc w:val="both"/>
      </w:pPr>
      <w:r>
        <w:t>4) оформление иных документов, необходимых для организации деятельности Комиссии.</w:t>
      </w:r>
    </w:p>
    <w:p w14:paraId="12932743" w14:textId="77777777" w:rsidR="00780CDA" w:rsidRDefault="00780CDA">
      <w:pPr>
        <w:pStyle w:val="ConsPlusNormal"/>
        <w:spacing w:before="220"/>
        <w:ind w:firstLine="540"/>
        <w:jc w:val="both"/>
      </w:pPr>
      <w:r>
        <w:t>9. Основной формой работы Комиссии является заседание.</w:t>
      </w:r>
    </w:p>
    <w:p w14:paraId="3255E0B9" w14:textId="77777777" w:rsidR="00780CDA" w:rsidRDefault="00780CDA">
      <w:pPr>
        <w:pStyle w:val="ConsPlusNormal"/>
        <w:spacing w:before="220"/>
        <w:ind w:firstLine="540"/>
        <w:jc w:val="both"/>
      </w:pPr>
      <w:r>
        <w:t>Заседания Комиссии проводятся в соответствии с повесткой заседания Комиссии. Заседание Комиссии считается правомочным, если на нем присутствует не менее половины лиц, входящих в состав Комиссии.</w:t>
      </w:r>
    </w:p>
    <w:p w14:paraId="239AF991" w14:textId="77777777" w:rsidR="00780CDA" w:rsidRDefault="00780CDA">
      <w:pPr>
        <w:pStyle w:val="ConsPlusNormal"/>
        <w:spacing w:before="220"/>
        <w:ind w:firstLine="540"/>
        <w:jc w:val="both"/>
      </w:pPr>
      <w:r>
        <w:t>10. Члены Комиссии участвуют в заседании лично.</w:t>
      </w:r>
    </w:p>
    <w:p w14:paraId="0B64F9C9" w14:textId="77777777" w:rsidR="00780CDA" w:rsidRDefault="00780CDA">
      <w:pPr>
        <w:pStyle w:val="ConsPlusNormal"/>
        <w:spacing w:before="220"/>
        <w:ind w:firstLine="540"/>
        <w:jc w:val="both"/>
      </w:pPr>
      <w:r>
        <w:t>11. Решения Комиссии принимаются большинством голосов от числа присутствующих на заседании лиц, входящих в состав Комиссии, и оформляются протоколом, который утверждается председателем Комиссии, а в его отсутствие - заместителем председателя Комиссии и подписывается секретарем Комиссии и всеми присутствующими на заседании членами Комиссии в течение дня, следующего после дня принятия решения. При равенстве голосов голос председателя Комиссии является решающим, а в его отсутствие - заместителя председателя Комиссии.</w:t>
      </w:r>
    </w:p>
    <w:p w14:paraId="3BCF39C9" w14:textId="77777777" w:rsidR="00780CDA" w:rsidRDefault="00780CDA">
      <w:pPr>
        <w:pStyle w:val="ConsPlusNormal"/>
        <w:spacing w:before="220"/>
        <w:ind w:firstLine="540"/>
        <w:jc w:val="both"/>
      </w:pPr>
      <w:r>
        <w:t>12. Члены Комиссии, не согласные с принятым Комиссией решением, вправе в письменной форме представить свое особое мнение, которое прилагается к протоколу заседания Комиссии.</w:t>
      </w:r>
    </w:p>
    <w:p w14:paraId="17E89C7A" w14:textId="77777777" w:rsidR="00780CDA" w:rsidRDefault="00780CDA">
      <w:pPr>
        <w:pStyle w:val="ConsPlusNormal"/>
        <w:spacing w:before="220"/>
        <w:ind w:firstLine="540"/>
        <w:jc w:val="both"/>
      </w:pPr>
      <w:r>
        <w:t>13. Организационно-техническое обеспечение деятельности Комиссии осуществляется министерством экономического развития Иркутской области.</w:t>
      </w:r>
    </w:p>
    <w:p w14:paraId="51C7C099" w14:textId="77777777" w:rsidR="00780CDA" w:rsidRDefault="00780CDA">
      <w:pPr>
        <w:pStyle w:val="ConsPlusNormal"/>
        <w:jc w:val="both"/>
      </w:pPr>
    </w:p>
    <w:p w14:paraId="773483F9" w14:textId="77777777" w:rsidR="00780CDA" w:rsidRDefault="00780CDA">
      <w:pPr>
        <w:pStyle w:val="ConsPlusNormal"/>
        <w:jc w:val="right"/>
      </w:pPr>
      <w:r>
        <w:t>Заместитель Председателя Правительства</w:t>
      </w:r>
    </w:p>
    <w:p w14:paraId="34B7D1DB" w14:textId="77777777" w:rsidR="00780CDA" w:rsidRDefault="00780CDA">
      <w:pPr>
        <w:pStyle w:val="ConsPlusNormal"/>
        <w:jc w:val="right"/>
      </w:pPr>
      <w:r>
        <w:t>Иркутской области - министр экономического</w:t>
      </w:r>
    </w:p>
    <w:p w14:paraId="0AFA95B4" w14:textId="77777777" w:rsidR="00780CDA" w:rsidRDefault="00780CDA">
      <w:pPr>
        <w:pStyle w:val="ConsPlusNormal"/>
        <w:jc w:val="right"/>
      </w:pPr>
      <w:r>
        <w:t>развития Иркутской области</w:t>
      </w:r>
    </w:p>
    <w:p w14:paraId="4A4DD762" w14:textId="77777777" w:rsidR="00780CDA" w:rsidRDefault="00780CDA">
      <w:pPr>
        <w:pStyle w:val="ConsPlusNormal"/>
        <w:jc w:val="right"/>
      </w:pPr>
      <w:r>
        <w:t>А.Б.ЛОГАШОВ</w:t>
      </w:r>
    </w:p>
    <w:p w14:paraId="274C9EE6" w14:textId="77777777" w:rsidR="00780CDA" w:rsidRDefault="00780CDA">
      <w:pPr>
        <w:pStyle w:val="ConsPlusNormal"/>
        <w:jc w:val="both"/>
      </w:pPr>
    </w:p>
    <w:p w14:paraId="41789E4B" w14:textId="77777777" w:rsidR="00780CDA" w:rsidRDefault="00780CDA">
      <w:pPr>
        <w:pStyle w:val="ConsPlusNormal"/>
        <w:jc w:val="both"/>
      </w:pPr>
    </w:p>
    <w:p w14:paraId="4B5D7AB0" w14:textId="77777777" w:rsidR="00780CDA" w:rsidRDefault="00780C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6DB3C60" w14:textId="77777777" w:rsidR="00FF680D" w:rsidRDefault="00FF680D"/>
    <w:sectPr w:rsidR="00FF680D" w:rsidSect="0078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DA"/>
    <w:rsid w:val="003237C1"/>
    <w:rsid w:val="003869CD"/>
    <w:rsid w:val="005908FE"/>
    <w:rsid w:val="00780CDA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69A8"/>
  <w15:chartTrackingRefBased/>
  <w15:docId w15:val="{679962DD-2BE2-4497-80CD-5A83D608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0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0C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149462&amp;dst=1005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1&amp;n=149462&amp;dst=42" TargetMode="External"/><Relationship Id="rId12" Type="http://schemas.openxmlformats.org/officeDocument/2006/relationships/hyperlink" Target="https://login.consultant.ru/link/?req=doc&amp;base=RLAW411&amp;n=142713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42713&amp;dst=100092" TargetMode="External"/><Relationship Id="rId11" Type="http://schemas.openxmlformats.org/officeDocument/2006/relationships/hyperlink" Target="https://login.consultant.ru/link/?req=doc&amp;base=LAW&amp;n=304211&amp;dst=100019" TargetMode="External"/><Relationship Id="rId5" Type="http://schemas.openxmlformats.org/officeDocument/2006/relationships/hyperlink" Target="https://login.consultant.ru/link/?req=doc&amp;base=RLAW411&amp;n=151035&amp;dst=74" TargetMode="External"/><Relationship Id="rId10" Type="http://schemas.openxmlformats.org/officeDocument/2006/relationships/hyperlink" Target="https://login.consultant.ru/link/?req=doc&amp;base=RLAW411&amp;n=142713&amp;dst=10050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Ситникова</dc:creator>
  <cp:keywords/>
  <dc:description/>
  <cp:lastModifiedBy>Светлана Андреевна Ситникова</cp:lastModifiedBy>
  <cp:revision>1</cp:revision>
  <dcterms:created xsi:type="dcterms:W3CDTF">2024-10-28T04:08:00Z</dcterms:created>
  <dcterms:modified xsi:type="dcterms:W3CDTF">2024-10-28T04:08:00Z</dcterms:modified>
</cp:coreProperties>
</file>