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611BC" w14:textId="77777777" w:rsidR="00055EDF" w:rsidRDefault="00055EDF">
      <w:pPr>
        <w:pStyle w:val="ConsPlusTitlePage"/>
      </w:pPr>
      <w:r>
        <w:t xml:space="preserve">Документ предоставлен </w:t>
      </w:r>
      <w:hyperlink r:id="rId4">
        <w:r>
          <w:rPr>
            <w:color w:val="0000FF"/>
          </w:rPr>
          <w:t>КонсультантПлюс</w:t>
        </w:r>
      </w:hyperlink>
      <w:r>
        <w:br/>
      </w:r>
    </w:p>
    <w:p w14:paraId="16632414" w14:textId="77777777" w:rsidR="00055EDF" w:rsidRDefault="00055EDF">
      <w:pPr>
        <w:pStyle w:val="ConsPlusNormal"/>
        <w:jc w:val="both"/>
        <w:outlineLvl w:val="0"/>
      </w:pPr>
    </w:p>
    <w:p w14:paraId="746BD161" w14:textId="77777777" w:rsidR="00055EDF" w:rsidRDefault="00055EDF">
      <w:pPr>
        <w:pStyle w:val="ConsPlusTitle"/>
        <w:jc w:val="center"/>
        <w:outlineLvl w:val="0"/>
      </w:pPr>
      <w:r>
        <w:t>ПРАВИТЕЛЬСТВО ИРКУТСКОЙ ОБЛАСТИ</w:t>
      </w:r>
    </w:p>
    <w:p w14:paraId="674C6654" w14:textId="77777777" w:rsidR="00055EDF" w:rsidRDefault="00055EDF">
      <w:pPr>
        <w:pStyle w:val="ConsPlusTitle"/>
        <w:jc w:val="center"/>
      </w:pPr>
    </w:p>
    <w:p w14:paraId="78FE9A86" w14:textId="77777777" w:rsidR="00055EDF" w:rsidRDefault="00055EDF">
      <w:pPr>
        <w:pStyle w:val="ConsPlusTitle"/>
        <w:jc w:val="center"/>
      </w:pPr>
      <w:r>
        <w:t>ПОСТАНОВЛЕНИЕ</w:t>
      </w:r>
    </w:p>
    <w:p w14:paraId="5A7B0A1A" w14:textId="77777777" w:rsidR="00055EDF" w:rsidRDefault="00055EDF">
      <w:pPr>
        <w:pStyle w:val="ConsPlusTitle"/>
        <w:jc w:val="center"/>
      </w:pPr>
      <w:r>
        <w:t>от 21 марта 2013 г. N 91-пп</w:t>
      </w:r>
    </w:p>
    <w:p w14:paraId="3D3F785D" w14:textId="77777777" w:rsidR="00055EDF" w:rsidRDefault="00055EDF">
      <w:pPr>
        <w:pStyle w:val="ConsPlusTitle"/>
        <w:jc w:val="center"/>
      </w:pPr>
    </w:p>
    <w:p w14:paraId="46F9575C" w14:textId="77777777" w:rsidR="00055EDF" w:rsidRDefault="00055EDF">
      <w:pPr>
        <w:pStyle w:val="ConsPlusTitle"/>
        <w:jc w:val="center"/>
      </w:pPr>
      <w:r>
        <w:t>ОБ УТВЕРЖДЕНИИ ПОЛОЖЕНИЯ О ПРЕДОСТАВЛЕНИИ СУБСИДИЙ В ЦЕЛЯХ</w:t>
      </w:r>
    </w:p>
    <w:p w14:paraId="66993A83" w14:textId="77777777" w:rsidR="00055EDF" w:rsidRDefault="00055EDF">
      <w:pPr>
        <w:pStyle w:val="ConsPlusTitle"/>
        <w:jc w:val="center"/>
      </w:pPr>
      <w:r>
        <w:t>ВОЗМЕЩЕНИЯ ЧАСТИ ЗАТРАТ В СВЯЗИ С ПРОИЗВОДСТВОМ</w:t>
      </w:r>
    </w:p>
    <w:p w14:paraId="1F66A87B" w14:textId="77777777" w:rsidR="00055EDF" w:rsidRDefault="00055EDF">
      <w:pPr>
        <w:pStyle w:val="ConsPlusTitle"/>
        <w:jc w:val="center"/>
      </w:pPr>
      <w:r>
        <w:t>СЕЛЬСКОХОЗЯЙСТВЕННОЙ ПРОДУКЦИИ НА УПЛАТУ СТРАХОВОЙ ПРЕМИИ</w:t>
      </w:r>
    </w:p>
    <w:p w14:paraId="405A37F2" w14:textId="77777777" w:rsidR="00055EDF" w:rsidRDefault="00055EDF">
      <w:pPr>
        <w:pStyle w:val="ConsPlusTitle"/>
        <w:jc w:val="center"/>
      </w:pPr>
      <w:r>
        <w:t>ПО ДОГОВОРАМ СЕЛЬСКОХОЗЯЙСТВЕННОГО СТРАХОВАНИЯ</w:t>
      </w:r>
    </w:p>
    <w:p w14:paraId="602120C5" w14:textId="77777777" w:rsidR="00055EDF" w:rsidRDefault="00055EDF">
      <w:pPr>
        <w:pStyle w:val="ConsPlusTitle"/>
        <w:jc w:val="center"/>
      </w:pPr>
      <w:r>
        <w:t>В ИРКУТСКОЙ ОБЛАСТИ</w:t>
      </w:r>
    </w:p>
    <w:p w14:paraId="71F307F2" w14:textId="77777777" w:rsidR="00055EDF" w:rsidRDefault="00055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5EDF" w14:paraId="1B2518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4BBB7" w14:textId="77777777" w:rsidR="00055EDF" w:rsidRDefault="00055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220510" w14:textId="77777777" w:rsidR="00055EDF" w:rsidRDefault="00055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292FBF" w14:textId="77777777" w:rsidR="00055EDF" w:rsidRDefault="00055EDF">
            <w:pPr>
              <w:pStyle w:val="ConsPlusNormal"/>
              <w:jc w:val="center"/>
            </w:pPr>
            <w:r>
              <w:rPr>
                <w:color w:val="392C69"/>
              </w:rPr>
              <w:t>Список изменяющих документов</w:t>
            </w:r>
          </w:p>
          <w:p w14:paraId="411992AB" w14:textId="77777777" w:rsidR="00055EDF" w:rsidRDefault="00055EDF">
            <w:pPr>
              <w:pStyle w:val="ConsPlusNormal"/>
              <w:jc w:val="center"/>
            </w:pPr>
            <w:r>
              <w:rPr>
                <w:color w:val="392C69"/>
              </w:rPr>
              <w:t>(в ред. Постановлений Правительства Иркутской области</w:t>
            </w:r>
          </w:p>
          <w:p w14:paraId="0D1C93A0" w14:textId="77777777" w:rsidR="00055EDF" w:rsidRDefault="00055EDF">
            <w:pPr>
              <w:pStyle w:val="ConsPlusNormal"/>
              <w:jc w:val="center"/>
            </w:pPr>
            <w:r>
              <w:rPr>
                <w:color w:val="392C69"/>
              </w:rPr>
              <w:t xml:space="preserve">от 15.10.2013 </w:t>
            </w:r>
            <w:hyperlink r:id="rId5">
              <w:r>
                <w:rPr>
                  <w:color w:val="0000FF"/>
                </w:rPr>
                <w:t>N 428-пп</w:t>
              </w:r>
            </w:hyperlink>
            <w:r>
              <w:rPr>
                <w:color w:val="392C69"/>
              </w:rPr>
              <w:t xml:space="preserve">, от 18.11.2013 </w:t>
            </w:r>
            <w:hyperlink r:id="rId6">
              <w:r>
                <w:rPr>
                  <w:color w:val="0000FF"/>
                </w:rPr>
                <w:t>N 526-пп</w:t>
              </w:r>
            </w:hyperlink>
            <w:r>
              <w:rPr>
                <w:color w:val="392C69"/>
              </w:rPr>
              <w:t xml:space="preserve">, от 25.11.2013 </w:t>
            </w:r>
            <w:hyperlink r:id="rId7">
              <w:r>
                <w:rPr>
                  <w:color w:val="0000FF"/>
                </w:rPr>
                <w:t>N 533-пп</w:t>
              </w:r>
            </w:hyperlink>
            <w:r>
              <w:rPr>
                <w:color w:val="392C69"/>
              </w:rPr>
              <w:t>,</w:t>
            </w:r>
          </w:p>
          <w:p w14:paraId="1C580B03" w14:textId="77777777" w:rsidR="00055EDF" w:rsidRDefault="00055EDF">
            <w:pPr>
              <w:pStyle w:val="ConsPlusNormal"/>
              <w:jc w:val="center"/>
            </w:pPr>
            <w:r>
              <w:rPr>
                <w:color w:val="392C69"/>
              </w:rPr>
              <w:t xml:space="preserve">от 24.03.2014 </w:t>
            </w:r>
            <w:hyperlink r:id="rId8">
              <w:r>
                <w:rPr>
                  <w:color w:val="0000FF"/>
                </w:rPr>
                <w:t>N 149-пп</w:t>
              </w:r>
            </w:hyperlink>
            <w:r>
              <w:rPr>
                <w:color w:val="392C69"/>
              </w:rPr>
              <w:t xml:space="preserve">, от 10.11.2014 </w:t>
            </w:r>
            <w:hyperlink r:id="rId9">
              <w:r>
                <w:rPr>
                  <w:color w:val="0000FF"/>
                </w:rPr>
                <w:t>N 560-пп</w:t>
              </w:r>
            </w:hyperlink>
            <w:r>
              <w:rPr>
                <w:color w:val="392C69"/>
              </w:rPr>
              <w:t xml:space="preserve">, от 06.07.2015 </w:t>
            </w:r>
            <w:hyperlink r:id="rId10">
              <w:r>
                <w:rPr>
                  <w:color w:val="0000FF"/>
                </w:rPr>
                <w:t>N 332-пп</w:t>
              </w:r>
            </w:hyperlink>
            <w:r>
              <w:rPr>
                <w:color w:val="392C69"/>
              </w:rPr>
              <w:t>,</w:t>
            </w:r>
          </w:p>
          <w:p w14:paraId="78AB3A2B" w14:textId="77777777" w:rsidR="00055EDF" w:rsidRDefault="00055EDF">
            <w:pPr>
              <w:pStyle w:val="ConsPlusNormal"/>
              <w:jc w:val="center"/>
            </w:pPr>
            <w:r>
              <w:rPr>
                <w:color w:val="392C69"/>
              </w:rPr>
              <w:t xml:space="preserve">от 11.08.2015 </w:t>
            </w:r>
            <w:hyperlink r:id="rId11">
              <w:r>
                <w:rPr>
                  <w:color w:val="0000FF"/>
                </w:rPr>
                <w:t>N 390-пп</w:t>
              </w:r>
            </w:hyperlink>
            <w:r>
              <w:rPr>
                <w:color w:val="392C69"/>
              </w:rPr>
              <w:t xml:space="preserve">, от 19.08.2015 </w:t>
            </w:r>
            <w:hyperlink r:id="rId12">
              <w:r>
                <w:rPr>
                  <w:color w:val="0000FF"/>
                </w:rPr>
                <w:t>N 415-пп</w:t>
              </w:r>
            </w:hyperlink>
            <w:r>
              <w:rPr>
                <w:color w:val="392C69"/>
              </w:rPr>
              <w:t xml:space="preserve">, от 13.05.2016 </w:t>
            </w:r>
            <w:hyperlink r:id="rId13">
              <w:r>
                <w:rPr>
                  <w:color w:val="0000FF"/>
                </w:rPr>
                <w:t>N 272-пп</w:t>
              </w:r>
            </w:hyperlink>
            <w:r>
              <w:rPr>
                <w:color w:val="392C69"/>
              </w:rPr>
              <w:t>,</w:t>
            </w:r>
          </w:p>
          <w:p w14:paraId="5BE379C8" w14:textId="77777777" w:rsidR="00055EDF" w:rsidRDefault="00055EDF">
            <w:pPr>
              <w:pStyle w:val="ConsPlusNormal"/>
              <w:jc w:val="center"/>
            </w:pPr>
            <w:r>
              <w:rPr>
                <w:color w:val="392C69"/>
              </w:rPr>
              <w:t xml:space="preserve">от 05.12.2016 </w:t>
            </w:r>
            <w:hyperlink r:id="rId14">
              <w:r>
                <w:rPr>
                  <w:color w:val="0000FF"/>
                </w:rPr>
                <w:t>N 772-пп</w:t>
              </w:r>
            </w:hyperlink>
            <w:r>
              <w:rPr>
                <w:color w:val="392C69"/>
              </w:rPr>
              <w:t xml:space="preserve">, от 29.03.2017 </w:t>
            </w:r>
            <w:hyperlink r:id="rId15">
              <w:r>
                <w:rPr>
                  <w:color w:val="0000FF"/>
                </w:rPr>
                <w:t>N 203-пп</w:t>
              </w:r>
            </w:hyperlink>
            <w:r>
              <w:rPr>
                <w:color w:val="392C69"/>
              </w:rPr>
              <w:t xml:space="preserve">, от 21.06.2017 </w:t>
            </w:r>
            <w:hyperlink r:id="rId16">
              <w:r>
                <w:rPr>
                  <w:color w:val="0000FF"/>
                </w:rPr>
                <w:t>N 412-пп</w:t>
              </w:r>
            </w:hyperlink>
            <w:r>
              <w:rPr>
                <w:color w:val="392C69"/>
              </w:rPr>
              <w:t>,</w:t>
            </w:r>
          </w:p>
          <w:p w14:paraId="40C3D8BB" w14:textId="77777777" w:rsidR="00055EDF" w:rsidRDefault="00055EDF">
            <w:pPr>
              <w:pStyle w:val="ConsPlusNormal"/>
              <w:jc w:val="center"/>
            </w:pPr>
            <w:r>
              <w:rPr>
                <w:color w:val="392C69"/>
              </w:rPr>
              <w:t xml:space="preserve">от 16.08.2017 </w:t>
            </w:r>
            <w:hyperlink r:id="rId17">
              <w:r>
                <w:rPr>
                  <w:color w:val="0000FF"/>
                </w:rPr>
                <w:t>N 541-пп</w:t>
              </w:r>
            </w:hyperlink>
            <w:r>
              <w:rPr>
                <w:color w:val="392C69"/>
              </w:rPr>
              <w:t xml:space="preserve">, от 17.10.2017 </w:t>
            </w:r>
            <w:hyperlink r:id="rId18">
              <w:r>
                <w:rPr>
                  <w:color w:val="0000FF"/>
                </w:rPr>
                <w:t>N 654-пп</w:t>
              </w:r>
            </w:hyperlink>
            <w:r>
              <w:rPr>
                <w:color w:val="392C69"/>
              </w:rPr>
              <w:t xml:space="preserve">, от 05.07.2018 </w:t>
            </w:r>
            <w:hyperlink r:id="rId19">
              <w:r>
                <w:rPr>
                  <w:color w:val="0000FF"/>
                </w:rPr>
                <w:t>N 495-пп</w:t>
              </w:r>
            </w:hyperlink>
            <w:r>
              <w:rPr>
                <w:color w:val="392C69"/>
              </w:rPr>
              <w:t>,</w:t>
            </w:r>
          </w:p>
          <w:p w14:paraId="345E4711" w14:textId="77777777" w:rsidR="00055EDF" w:rsidRDefault="00055EDF">
            <w:pPr>
              <w:pStyle w:val="ConsPlusNormal"/>
              <w:jc w:val="center"/>
            </w:pPr>
            <w:r>
              <w:rPr>
                <w:color w:val="392C69"/>
              </w:rPr>
              <w:t xml:space="preserve">от 26.02.2019 </w:t>
            </w:r>
            <w:hyperlink r:id="rId20">
              <w:r>
                <w:rPr>
                  <w:color w:val="0000FF"/>
                </w:rPr>
                <w:t>N 156-пп</w:t>
              </w:r>
            </w:hyperlink>
            <w:r>
              <w:rPr>
                <w:color w:val="392C69"/>
              </w:rPr>
              <w:t xml:space="preserve">, от 28.02.2019 </w:t>
            </w:r>
            <w:hyperlink r:id="rId21">
              <w:r>
                <w:rPr>
                  <w:color w:val="0000FF"/>
                </w:rPr>
                <w:t>N 181-пп</w:t>
              </w:r>
            </w:hyperlink>
            <w:r>
              <w:rPr>
                <w:color w:val="392C69"/>
              </w:rPr>
              <w:t xml:space="preserve">, от 27.03.2019 </w:t>
            </w:r>
            <w:hyperlink r:id="rId22">
              <w:r>
                <w:rPr>
                  <w:color w:val="0000FF"/>
                </w:rPr>
                <w:t>N 257-пп</w:t>
              </w:r>
            </w:hyperlink>
            <w:r>
              <w:rPr>
                <w:color w:val="392C69"/>
              </w:rPr>
              <w:t>,</w:t>
            </w:r>
          </w:p>
          <w:p w14:paraId="1FD91572" w14:textId="77777777" w:rsidR="00055EDF" w:rsidRDefault="00055EDF">
            <w:pPr>
              <w:pStyle w:val="ConsPlusNormal"/>
              <w:jc w:val="center"/>
            </w:pPr>
            <w:r>
              <w:rPr>
                <w:color w:val="392C69"/>
              </w:rPr>
              <w:t xml:space="preserve">от 08.05.2019 </w:t>
            </w:r>
            <w:hyperlink r:id="rId23">
              <w:r>
                <w:rPr>
                  <w:color w:val="0000FF"/>
                </w:rPr>
                <w:t>N 380-пп</w:t>
              </w:r>
            </w:hyperlink>
            <w:r>
              <w:rPr>
                <w:color w:val="392C69"/>
              </w:rPr>
              <w:t xml:space="preserve">, от 24.03.2020 </w:t>
            </w:r>
            <w:hyperlink r:id="rId24">
              <w:r>
                <w:rPr>
                  <w:color w:val="0000FF"/>
                </w:rPr>
                <w:t>N 175-пп</w:t>
              </w:r>
            </w:hyperlink>
            <w:r>
              <w:rPr>
                <w:color w:val="392C69"/>
              </w:rPr>
              <w:t xml:space="preserve">, от 03.06.2020 </w:t>
            </w:r>
            <w:hyperlink r:id="rId25">
              <w:r>
                <w:rPr>
                  <w:color w:val="0000FF"/>
                </w:rPr>
                <w:t>N 405-пп</w:t>
              </w:r>
            </w:hyperlink>
            <w:r>
              <w:rPr>
                <w:color w:val="392C69"/>
              </w:rPr>
              <w:t>,</w:t>
            </w:r>
          </w:p>
          <w:p w14:paraId="661867B7" w14:textId="77777777" w:rsidR="00055EDF" w:rsidRDefault="00055EDF">
            <w:pPr>
              <w:pStyle w:val="ConsPlusNormal"/>
              <w:jc w:val="center"/>
            </w:pPr>
            <w:r>
              <w:rPr>
                <w:color w:val="392C69"/>
              </w:rPr>
              <w:t xml:space="preserve">от 24.12.2020 </w:t>
            </w:r>
            <w:hyperlink r:id="rId26">
              <w:r>
                <w:rPr>
                  <w:color w:val="0000FF"/>
                </w:rPr>
                <w:t>N 1147-пп</w:t>
              </w:r>
            </w:hyperlink>
            <w:r>
              <w:rPr>
                <w:color w:val="392C69"/>
              </w:rPr>
              <w:t xml:space="preserve">, от 17.03.2021 </w:t>
            </w:r>
            <w:hyperlink r:id="rId27">
              <w:r>
                <w:rPr>
                  <w:color w:val="0000FF"/>
                </w:rPr>
                <w:t>N 167-пп</w:t>
              </w:r>
            </w:hyperlink>
            <w:r>
              <w:rPr>
                <w:color w:val="392C69"/>
              </w:rPr>
              <w:t xml:space="preserve">, от 22.09.2021 </w:t>
            </w:r>
            <w:hyperlink r:id="rId28">
              <w:r>
                <w:rPr>
                  <w:color w:val="0000FF"/>
                </w:rPr>
                <w:t>N 679-пп</w:t>
              </w:r>
            </w:hyperlink>
            <w:r>
              <w:rPr>
                <w:color w:val="392C69"/>
              </w:rPr>
              <w:t>,</w:t>
            </w:r>
          </w:p>
          <w:p w14:paraId="514FC540" w14:textId="77777777" w:rsidR="00055EDF" w:rsidRDefault="00055EDF">
            <w:pPr>
              <w:pStyle w:val="ConsPlusNormal"/>
              <w:jc w:val="center"/>
            </w:pPr>
            <w:r>
              <w:rPr>
                <w:color w:val="392C69"/>
              </w:rPr>
              <w:t xml:space="preserve">от 10.02.2022 </w:t>
            </w:r>
            <w:hyperlink r:id="rId29">
              <w:r>
                <w:rPr>
                  <w:color w:val="0000FF"/>
                </w:rPr>
                <w:t>N 75-пп</w:t>
              </w:r>
            </w:hyperlink>
            <w:r>
              <w:rPr>
                <w:color w:val="392C69"/>
              </w:rPr>
              <w:t xml:space="preserve">, от 22.03.2022 </w:t>
            </w:r>
            <w:hyperlink r:id="rId30">
              <w:r>
                <w:rPr>
                  <w:color w:val="0000FF"/>
                </w:rPr>
                <w:t>N 206-пп</w:t>
              </w:r>
            </w:hyperlink>
            <w:r>
              <w:rPr>
                <w:color w:val="392C69"/>
              </w:rPr>
              <w:t xml:space="preserve">, от 28.12.2022 </w:t>
            </w:r>
            <w:hyperlink r:id="rId31">
              <w:r>
                <w:rPr>
                  <w:color w:val="0000FF"/>
                </w:rPr>
                <w:t>N 1084-пп</w:t>
              </w:r>
            </w:hyperlink>
            <w:r>
              <w:rPr>
                <w:color w:val="392C69"/>
              </w:rPr>
              <w:t>,</w:t>
            </w:r>
          </w:p>
          <w:p w14:paraId="7C4F060F" w14:textId="77777777" w:rsidR="00055EDF" w:rsidRDefault="00055EDF">
            <w:pPr>
              <w:pStyle w:val="ConsPlusNormal"/>
              <w:jc w:val="center"/>
            </w:pPr>
            <w:r>
              <w:rPr>
                <w:color w:val="392C69"/>
              </w:rPr>
              <w:t xml:space="preserve">от 05.04.2023 </w:t>
            </w:r>
            <w:hyperlink r:id="rId32">
              <w:r>
                <w:rPr>
                  <w:color w:val="0000FF"/>
                </w:rPr>
                <w:t>N 295-пп</w:t>
              </w:r>
            </w:hyperlink>
            <w:r>
              <w:rPr>
                <w:color w:val="392C69"/>
              </w:rPr>
              <w:t xml:space="preserve">, от 14.09.2023 </w:t>
            </w:r>
            <w:hyperlink r:id="rId33">
              <w:r>
                <w:rPr>
                  <w:color w:val="0000FF"/>
                </w:rPr>
                <w:t>N 816-пп</w:t>
              </w:r>
            </w:hyperlink>
            <w:r>
              <w:rPr>
                <w:color w:val="392C69"/>
              </w:rPr>
              <w:t xml:space="preserve">, от 16.08.2024 </w:t>
            </w:r>
            <w:hyperlink r:id="rId34">
              <w:r>
                <w:rPr>
                  <w:color w:val="0000FF"/>
                </w:rPr>
                <w:t>N 640-пп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A8572B" w14:textId="77777777" w:rsidR="00055EDF" w:rsidRDefault="00055EDF">
            <w:pPr>
              <w:pStyle w:val="ConsPlusNormal"/>
            </w:pPr>
          </w:p>
        </w:tc>
      </w:tr>
    </w:tbl>
    <w:p w14:paraId="791EB8BD" w14:textId="77777777" w:rsidR="00055EDF" w:rsidRDefault="00055EDF">
      <w:pPr>
        <w:pStyle w:val="ConsPlusNormal"/>
        <w:jc w:val="both"/>
      </w:pPr>
    </w:p>
    <w:p w14:paraId="2AA224CB" w14:textId="77777777" w:rsidR="00055EDF" w:rsidRDefault="00055EDF">
      <w:pPr>
        <w:pStyle w:val="ConsPlusNormal"/>
        <w:ind w:firstLine="540"/>
        <w:jc w:val="both"/>
      </w:pPr>
      <w:r>
        <w:t xml:space="preserve">В целях оказания государственной поддержки сельскохозяйственным товаропроизводителям в сфере страхования рисков в сельском хозяйстве, в соответствии со </w:t>
      </w:r>
      <w:hyperlink r:id="rId35">
        <w:r>
          <w:rPr>
            <w:color w:val="0000FF"/>
          </w:rPr>
          <w:t>статьей 78</w:t>
        </w:r>
      </w:hyperlink>
      <w:r>
        <w:t xml:space="preserve"> Бюджетного кодекса Российской Федерации, Федеральным </w:t>
      </w:r>
      <w:hyperlink r:id="rId36">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Государственной </w:t>
      </w:r>
      <w:hyperlink r:id="rId37">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руководствуясь </w:t>
      </w:r>
      <w:hyperlink r:id="rId38">
        <w:r>
          <w:rPr>
            <w:color w:val="0000FF"/>
          </w:rPr>
          <w:t>статьей 67</w:t>
        </w:r>
      </w:hyperlink>
      <w:r>
        <w:t xml:space="preserve"> Устава Иркутской области, Правительство Иркутской области постановляет:</w:t>
      </w:r>
    </w:p>
    <w:p w14:paraId="296A5C95" w14:textId="77777777" w:rsidR="00055EDF" w:rsidRDefault="00055EDF">
      <w:pPr>
        <w:pStyle w:val="ConsPlusNormal"/>
        <w:jc w:val="both"/>
      </w:pPr>
      <w:r>
        <w:t xml:space="preserve">(в ред. Постановлений Правительства Иркутской области от 29.03.2017 </w:t>
      </w:r>
      <w:hyperlink r:id="rId39">
        <w:r>
          <w:rPr>
            <w:color w:val="0000FF"/>
          </w:rPr>
          <w:t>N 203-пп</w:t>
        </w:r>
      </w:hyperlink>
      <w:r>
        <w:t xml:space="preserve">, от 21.06.2017 </w:t>
      </w:r>
      <w:hyperlink r:id="rId40">
        <w:r>
          <w:rPr>
            <w:color w:val="0000FF"/>
          </w:rPr>
          <w:t>N 412-пп</w:t>
        </w:r>
      </w:hyperlink>
      <w:r>
        <w:t xml:space="preserve">, от 08.05.2019 </w:t>
      </w:r>
      <w:hyperlink r:id="rId41">
        <w:r>
          <w:rPr>
            <w:color w:val="0000FF"/>
          </w:rPr>
          <w:t>N 380-пп</w:t>
        </w:r>
      </w:hyperlink>
      <w:r>
        <w:t>)</w:t>
      </w:r>
    </w:p>
    <w:p w14:paraId="706E9BFD" w14:textId="77777777" w:rsidR="00055EDF" w:rsidRDefault="00055EDF">
      <w:pPr>
        <w:pStyle w:val="ConsPlusNormal"/>
        <w:jc w:val="both"/>
      </w:pPr>
    </w:p>
    <w:p w14:paraId="5E632D46" w14:textId="77777777" w:rsidR="00055EDF" w:rsidRDefault="00055EDF">
      <w:pPr>
        <w:pStyle w:val="ConsPlusNormal"/>
        <w:ind w:firstLine="540"/>
        <w:jc w:val="both"/>
      </w:pPr>
      <w:r>
        <w:t xml:space="preserve">1. Утвердить </w:t>
      </w:r>
      <w:hyperlink w:anchor="P58">
        <w:r>
          <w:rPr>
            <w:color w:val="0000FF"/>
          </w:rPr>
          <w:t>Положение</w:t>
        </w:r>
      </w:hyperlink>
      <w:r>
        <w:t xml:space="preserve"> о предоставлении субсидий в целях возмещения части затрат в связи с производством сельскохозяйственной продукции на уплату страховой премии по договорам сельскохозяйственного страхования в Иркутской области (прилагается).</w:t>
      </w:r>
    </w:p>
    <w:p w14:paraId="1DCCB3B8" w14:textId="77777777" w:rsidR="00055EDF" w:rsidRDefault="00055EDF">
      <w:pPr>
        <w:pStyle w:val="ConsPlusNormal"/>
        <w:jc w:val="both"/>
      </w:pPr>
      <w:r>
        <w:t xml:space="preserve">(п. 1 в ред. </w:t>
      </w:r>
      <w:hyperlink r:id="rId42">
        <w:r>
          <w:rPr>
            <w:color w:val="0000FF"/>
          </w:rPr>
          <w:t>Постановления</w:t>
        </w:r>
      </w:hyperlink>
      <w:r>
        <w:t xml:space="preserve"> Правительства Иркутской области от 22.09.2021 N 679-пп)</w:t>
      </w:r>
    </w:p>
    <w:p w14:paraId="511752CA" w14:textId="77777777" w:rsidR="00055EDF" w:rsidRDefault="00055EDF">
      <w:pPr>
        <w:pStyle w:val="ConsPlusNormal"/>
        <w:jc w:val="both"/>
      </w:pPr>
    </w:p>
    <w:p w14:paraId="06CFEB06" w14:textId="77777777" w:rsidR="00055EDF" w:rsidRDefault="00055EDF">
      <w:pPr>
        <w:pStyle w:val="ConsPlusNormal"/>
        <w:ind w:firstLine="540"/>
        <w:jc w:val="both"/>
      </w:pPr>
      <w:r>
        <w:t>1(1). Установить, что в Иркутской области осуществляется за счет средств областного бюджета на соответствующий финансовый год и на плановый период государственная поддержка в целях возмещения части затрат в связи с производством сельскохозяйственной продукции на уплату страховой премии по договорам сельскохозяйственного страхования в Иркутской области.</w:t>
      </w:r>
    </w:p>
    <w:p w14:paraId="7177FE46" w14:textId="77777777" w:rsidR="00055EDF" w:rsidRDefault="00055EDF">
      <w:pPr>
        <w:pStyle w:val="ConsPlusNormal"/>
        <w:jc w:val="both"/>
      </w:pPr>
      <w:r>
        <w:t xml:space="preserve">(п. 1(1) в ред. </w:t>
      </w:r>
      <w:hyperlink r:id="rId43">
        <w:r>
          <w:rPr>
            <w:color w:val="0000FF"/>
          </w:rPr>
          <w:t>Постановления</w:t>
        </w:r>
      </w:hyperlink>
      <w:r>
        <w:t xml:space="preserve"> Правительства Иркутской области от 22.09.2021 N 679-пп)</w:t>
      </w:r>
    </w:p>
    <w:p w14:paraId="2362AD01" w14:textId="77777777" w:rsidR="00055EDF" w:rsidRDefault="00055EDF">
      <w:pPr>
        <w:pStyle w:val="ConsPlusNormal"/>
        <w:jc w:val="both"/>
      </w:pPr>
    </w:p>
    <w:p w14:paraId="1B93D6A8" w14:textId="77777777" w:rsidR="00055EDF" w:rsidRDefault="00055EDF">
      <w:pPr>
        <w:pStyle w:val="ConsPlusNormal"/>
        <w:ind w:firstLine="540"/>
        <w:jc w:val="both"/>
      </w:pPr>
      <w:r>
        <w:t xml:space="preserve">1(2). Установить, что отбор получателей субсидий в целях возмещения части затрат в связи с производством сельскохозяйственной продукции на уплату страховой премии по договорам сельскохозяйственного страхования в Иркутской области (далее - получатели субсидий) </w:t>
      </w:r>
      <w:r>
        <w:lastRenderedPageBreak/>
        <w:t xml:space="preserve">осуществляется в порядке, утвержденном </w:t>
      </w:r>
      <w:hyperlink w:anchor="P58">
        <w:r>
          <w:rPr>
            <w:color w:val="0000FF"/>
          </w:rPr>
          <w:t>Положением</w:t>
        </w:r>
      </w:hyperlink>
      <w:r>
        <w:t>, указанным в пункте 1 настоящего постановления.</w:t>
      </w:r>
    </w:p>
    <w:p w14:paraId="119EB5F6" w14:textId="77777777" w:rsidR="00055EDF" w:rsidRDefault="00055EDF">
      <w:pPr>
        <w:pStyle w:val="ConsPlusNormal"/>
        <w:jc w:val="both"/>
      </w:pPr>
      <w:r>
        <w:t xml:space="preserve">(п. 1(2) введен </w:t>
      </w:r>
      <w:hyperlink r:id="rId44">
        <w:r>
          <w:rPr>
            <w:color w:val="0000FF"/>
          </w:rPr>
          <w:t>Постановлением</w:t>
        </w:r>
      </w:hyperlink>
      <w:r>
        <w:t xml:space="preserve"> Правительства Иркутской области от 16.08.2024 N 640-пп)</w:t>
      </w:r>
    </w:p>
    <w:p w14:paraId="10B76A6C" w14:textId="77777777" w:rsidR="00055EDF" w:rsidRDefault="00055EDF">
      <w:pPr>
        <w:pStyle w:val="ConsPlusNormal"/>
        <w:ind w:firstLine="540"/>
        <w:jc w:val="both"/>
      </w:pPr>
    </w:p>
    <w:p w14:paraId="677A72B8" w14:textId="77777777" w:rsidR="00055EDF" w:rsidRDefault="00055EDF">
      <w:pPr>
        <w:pStyle w:val="ConsPlusNormal"/>
        <w:ind w:firstLine="540"/>
        <w:jc w:val="both"/>
      </w:pPr>
      <w:r>
        <w:t>1(3). Установить, что отбор получателей субсидий осуществляется в автоматизированной информационной системе "Личный кабинет сельскохозяйственных товаропроизводителей.</w:t>
      </w:r>
    </w:p>
    <w:p w14:paraId="5F8FF39A" w14:textId="77777777" w:rsidR="00055EDF" w:rsidRDefault="00055EDF">
      <w:pPr>
        <w:pStyle w:val="ConsPlusNormal"/>
        <w:jc w:val="both"/>
      </w:pPr>
      <w:r>
        <w:t xml:space="preserve">(п. 1(3) введен </w:t>
      </w:r>
      <w:hyperlink r:id="rId45">
        <w:r>
          <w:rPr>
            <w:color w:val="0000FF"/>
          </w:rPr>
          <w:t>Постановлением</w:t>
        </w:r>
      </w:hyperlink>
      <w:r>
        <w:t xml:space="preserve"> Правительства Иркутской области от 16.08.2024 N 640-пп)</w:t>
      </w:r>
    </w:p>
    <w:p w14:paraId="30815754" w14:textId="77777777" w:rsidR="00055EDF" w:rsidRDefault="00055EDF">
      <w:pPr>
        <w:pStyle w:val="ConsPlusNormal"/>
        <w:jc w:val="both"/>
      </w:pPr>
    </w:p>
    <w:p w14:paraId="6CFFF912" w14:textId="77777777" w:rsidR="00055EDF" w:rsidRDefault="00055EDF">
      <w:pPr>
        <w:pStyle w:val="ConsPlusNormal"/>
        <w:ind w:firstLine="540"/>
        <w:jc w:val="both"/>
      </w:pPr>
      <w:r>
        <w:t>2. Признать утратившими силу:</w:t>
      </w:r>
    </w:p>
    <w:p w14:paraId="33031349" w14:textId="77777777" w:rsidR="00055EDF" w:rsidRDefault="00055EDF">
      <w:pPr>
        <w:pStyle w:val="ConsPlusNormal"/>
        <w:spacing w:before="220"/>
        <w:ind w:firstLine="540"/>
        <w:jc w:val="both"/>
      </w:pPr>
      <w:r>
        <w:t xml:space="preserve">1) </w:t>
      </w:r>
      <w:hyperlink r:id="rId46">
        <w:r>
          <w:rPr>
            <w:color w:val="0000FF"/>
          </w:rPr>
          <w:t>постановление</w:t>
        </w:r>
      </w:hyperlink>
      <w:r>
        <w:t xml:space="preserve"> Правительства Иркутской области от 29 марта 2012 года N 108-пп "Об утверждении Положения о предоставлении субсидий на компенсацию части затрат сельскохозяйственных товаропроизводителей на уплату страховой премии по договорам сельскохозяйственного страхования на случай утраты (гибели) урожая сельскохозяйственных культур, урожая многолетних насаждений и посадок многолетних насаждений в Иркутской области";</w:t>
      </w:r>
    </w:p>
    <w:p w14:paraId="1807B927" w14:textId="77777777" w:rsidR="00055EDF" w:rsidRDefault="00055EDF">
      <w:pPr>
        <w:pStyle w:val="ConsPlusNormal"/>
        <w:spacing w:before="220"/>
        <w:ind w:firstLine="540"/>
        <w:jc w:val="both"/>
      </w:pPr>
      <w:r>
        <w:t xml:space="preserve">2) </w:t>
      </w:r>
      <w:hyperlink r:id="rId47">
        <w:r>
          <w:rPr>
            <w:color w:val="0000FF"/>
          </w:rPr>
          <w:t>постановление</w:t>
        </w:r>
      </w:hyperlink>
      <w:r>
        <w:t xml:space="preserve"> Правительства Иркутской области от 19 октября 2012 года N 566-пп "О внесении изменения в пункт 6 Положения о предоставлении субсидий на компенсацию части затрат сельскохозяйственных товаропроизводителей на уплату страховой премии по договорам сельскохозяйственного страхования на случай утраты (гибели) урожая сельскохозяйственных культур, урожая многолетних насаждений и посадок многолетних насаждений в Иркутской области".</w:t>
      </w:r>
    </w:p>
    <w:p w14:paraId="7B56DAA4" w14:textId="77777777" w:rsidR="00055EDF" w:rsidRDefault="00055EDF">
      <w:pPr>
        <w:pStyle w:val="ConsPlusNormal"/>
        <w:jc w:val="both"/>
      </w:pPr>
    </w:p>
    <w:p w14:paraId="4E0EBEBD" w14:textId="77777777" w:rsidR="00055EDF" w:rsidRDefault="00055EDF">
      <w:pPr>
        <w:pStyle w:val="ConsPlusNormal"/>
        <w:ind w:firstLine="540"/>
        <w:jc w:val="both"/>
      </w:pPr>
      <w:r>
        <w:t>3. Настоящее постановление вступает в силу через десять календарных дней после его официального опубликования.</w:t>
      </w:r>
    </w:p>
    <w:p w14:paraId="26B82790" w14:textId="77777777" w:rsidR="00055EDF" w:rsidRDefault="00055EDF">
      <w:pPr>
        <w:pStyle w:val="ConsPlusNormal"/>
        <w:jc w:val="both"/>
      </w:pPr>
    </w:p>
    <w:p w14:paraId="01D27D0F" w14:textId="77777777" w:rsidR="00055EDF" w:rsidRDefault="00055EDF">
      <w:pPr>
        <w:pStyle w:val="ConsPlusNormal"/>
        <w:jc w:val="right"/>
      </w:pPr>
      <w:r>
        <w:t>Губернатор</w:t>
      </w:r>
    </w:p>
    <w:p w14:paraId="03144F57" w14:textId="77777777" w:rsidR="00055EDF" w:rsidRDefault="00055EDF">
      <w:pPr>
        <w:pStyle w:val="ConsPlusNormal"/>
        <w:jc w:val="right"/>
      </w:pPr>
      <w:r>
        <w:t>Иркутской области</w:t>
      </w:r>
    </w:p>
    <w:p w14:paraId="3D347A80" w14:textId="77777777" w:rsidR="00055EDF" w:rsidRDefault="00055EDF">
      <w:pPr>
        <w:pStyle w:val="ConsPlusNormal"/>
        <w:jc w:val="right"/>
      </w:pPr>
      <w:r>
        <w:t>С.В.ЕРОЩЕНКО</w:t>
      </w:r>
    </w:p>
    <w:p w14:paraId="214C4C53" w14:textId="77777777" w:rsidR="00055EDF" w:rsidRDefault="00055EDF">
      <w:pPr>
        <w:pStyle w:val="ConsPlusNormal"/>
        <w:jc w:val="both"/>
      </w:pPr>
    </w:p>
    <w:p w14:paraId="0718D776" w14:textId="77777777" w:rsidR="00055EDF" w:rsidRDefault="00055EDF">
      <w:pPr>
        <w:pStyle w:val="ConsPlusNormal"/>
        <w:jc w:val="both"/>
      </w:pPr>
    </w:p>
    <w:p w14:paraId="5F0E6C08" w14:textId="77777777" w:rsidR="00055EDF" w:rsidRDefault="00055EDF">
      <w:pPr>
        <w:pStyle w:val="ConsPlusNormal"/>
        <w:jc w:val="both"/>
      </w:pPr>
    </w:p>
    <w:p w14:paraId="47536884" w14:textId="77777777" w:rsidR="00055EDF" w:rsidRDefault="00055EDF">
      <w:pPr>
        <w:pStyle w:val="ConsPlusNormal"/>
        <w:jc w:val="both"/>
      </w:pPr>
    </w:p>
    <w:p w14:paraId="65DD6239" w14:textId="77777777" w:rsidR="00055EDF" w:rsidRDefault="00055EDF">
      <w:pPr>
        <w:pStyle w:val="ConsPlusNormal"/>
        <w:jc w:val="both"/>
      </w:pPr>
    </w:p>
    <w:p w14:paraId="790E0F7A" w14:textId="77777777" w:rsidR="00055EDF" w:rsidRDefault="00055EDF">
      <w:pPr>
        <w:pStyle w:val="ConsPlusNormal"/>
        <w:jc w:val="right"/>
        <w:outlineLvl w:val="0"/>
      </w:pPr>
      <w:r>
        <w:t>Утверждено</w:t>
      </w:r>
    </w:p>
    <w:p w14:paraId="2B74B54E" w14:textId="77777777" w:rsidR="00055EDF" w:rsidRDefault="00055EDF">
      <w:pPr>
        <w:pStyle w:val="ConsPlusNormal"/>
        <w:jc w:val="right"/>
      </w:pPr>
      <w:r>
        <w:t>постановлением Правительства</w:t>
      </w:r>
    </w:p>
    <w:p w14:paraId="375C4016" w14:textId="77777777" w:rsidR="00055EDF" w:rsidRDefault="00055EDF">
      <w:pPr>
        <w:pStyle w:val="ConsPlusNormal"/>
        <w:jc w:val="right"/>
      </w:pPr>
      <w:r>
        <w:t>Иркутской области</w:t>
      </w:r>
    </w:p>
    <w:p w14:paraId="69136228" w14:textId="77777777" w:rsidR="00055EDF" w:rsidRDefault="00055EDF">
      <w:pPr>
        <w:pStyle w:val="ConsPlusNormal"/>
        <w:jc w:val="right"/>
      </w:pPr>
      <w:r>
        <w:t>от 21 марта 2013 г. N 91-пп</w:t>
      </w:r>
    </w:p>
    <w:p w14:paraId="27A99464" w14:textId="77777777" w:rsidR="00055EDF" w:rsidRDefault="00055EDF">
      <w:pPr>
        <w:pStyle w:val="ConsPlusNormal"/>
        <w:jc w:val="both"/>
      </w:pPr>
    </w:p>
    <w:p w14:paraId="2FAE7D79" w14:textId="77777777" w:rsidR="00055EDF" w:rsidRDefault="00055EDF">
      <w:pPr>
        <w:pStyle w:val="ConsPlusTitle"/>
        <w:jc w:val="center"/>
      </w:pPr>
      <w:bookmarkStart w:id="0" w:name="P58"/>
      <w:bookmarkEnd w:id="0"/>
      <w:r>
        <w:t>ПОЛОЖЕНИЕ</w:t>
      </w:r>
    </w:p>
    <w:p w14:paraId="541046D3" w14:textId="77777777" w:rsidR="00055EDF" w:rsidRDefault="00055EDF">
      <w:pPr>
        <w:pStyle w:val="ConsPlusTitle"/>
        <w:jc w:val="center"/>
      </w:pPr>
      <w:r>
        <w:t>О ПРЕДОСТАВЛЕНИИ СУБСИДИЙ В ЦЕЛЯХ ВОЗМЕЩЕНИЯ ЧАСТИ ЗАТРАТ</w:t>
      </w:r>
    </w:p>
    <w:p w14:paraId="0F79EB84" w14:textId="77777777" w:rsidR="00055EDF" w:rsidRDefault="00055EDF">
      <w:pPr>
        <w:pStyle w:val="ConsPlusTitle"/>
        <w:jc w:val="center"/>
      </w:pPr>
      <w:r>
        <w:t>В СВЯЗИ С ПРОИЗВОДСТВОМ СЕЛЬСКОХОЗЯЙСТВЕННОЙ ПРОДУКЦИИ</w:t>
      </w:r>
    </w:p>
    <w:p w14:paraId="534CD8C8" w14:textId="77777777" w:rsidR="00055EDF" w:rsidRDefault="00055EDF">
      <w:pPr>
        <w:pStyle w:val="ConsPlusTitle"/>
        <w:jc w:val="center"/>
      </w:pPr>
      <w:r>
        <w:t>НА УПЛАТУ СТРАХОВОЙ ПРЕМИИ ПО ДОГОВОРАМ</w:t>
      </w:r>
    </w:p>
    <w:p w14:paraId="4625427A" w14:textId="77777777" w:rsidR="00055EDF" w:rsidRDefault="00055EDF">
      <w:pPr>
        <w:pStyle w:val="ConsPlusTitle"/>
        <w:jc w:val="center"/>
      </w:pPr>
      <w:r>
        <w:t>СЕЛЬСКОХОЗЯЙСТВЕННОГО СТРАХОВАНИЯ В ИРКУТСКОЙ ОБЛАСТИ</w:t>
      </w:r>
    </w:p>
    <w:p w14:paraId="1E7429A6" w14:textId="77777777" w:rsidR="00055EDF" w:rsidRDefault="00055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5EDF" w14:paraId="1AACB9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6E8B49" w14:textId="77777777" w:rsidR="00055EDF" w:rsidRDefault="00055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E26262" w14:textId="77777777" w:rsidR="00055EDF" w:rsidRDefault="00055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E534E7" w14:textId="77777777" w:rsidR="00055EDF" w:rsidRDefault="00055EDF">
            <w:pPr>
              <w:pStyle w:val="ConsPlusNormal"/>
              <w:jc w:val="center"/>
            </w:pPr>
            <w:r>
              <w:rPr>
                <w:color w:val="392C69"/>
              </w:rPr>
              <w:t>Список изменяющих документов</w:t>
            </w:r>
          </w:p>
          <w:p w14:paraId="4F2B3997" w14:textId="77777777" w:rsidR="00055EDF" w:rsidRDefault="00055EDF">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Иркутской области</w:t>
            </w:r>
          </w:p>
          <w:p w14:paraId="484D2E1F" w14:textId="77777777" w:rsidR="00055EDF" w:rsidRDefault="00055EDF">
            <w:pPr>
              <w:pStyle w:val="ConsPlusNormal"/>
              <w:jc w:val="center"/>
            </w:pPr>
            <w:r>
              <w:rPr>
                <w:color w:val="392C69"/>
              </w:rPr>
              <w:t>от 16.08.2024 N 640-пп)</w:t>
            </w:r>
          </w:p>
        </w:tc>
        <w:tc>
          <w:tcPr>
            <w:tcW w:w="113" w:type="dxa"/>
            <w:tcBorders>
              <w:top w:val="nil"/>
              <w:left w:val="nil"/>
              <w:bottom w:val="nil"/>
              <w:right w:val="nil"/>
            </w:tcBorders>
            <w:shd w:val="clear" w:color="auto" w:fill="F4F3F8"/>
            <w:tcMar>
              <w:top w:w="0" w:type="dxa"/>
              <w:left w:w="0" w:type="dxa"/>
              <w:bottom w:w="0" w:type="dxa"/>
              <w:right w:w="0" w:type="dxa"/>
            </w:tcMar>
          </w:tcPr>
          <w:p w14:paraId="53EF340D" w14:textId="77777777" w:rsidR="00055EDF" w:rsidRDefault="00055EDF">
            <w:pPr>
              <w:pStyle w:val="ConsPlusNormal"/>
            </w:pPr>
          </w:p>
        </w:tc>
      </w:tr>
    </w:tbl>
    <w:p w14:paraId="6F65A5D1" w14:textId="77777777" w:rsidR="00055EDF" w:rsidRDefault="00055EDF">
      <w:pPr>
        <w:pStyle w:val="ConsPlusNormal"/>
        <w:jc w:val="both"/>
      </w:pPr>
    </w:p>
    <w:p w14:paraId="29973245" w14:textId="77777777" w:rsidR="00055EDF" w:rsidRDefault="00055EDF">
      <w:pPr>
        <w:pStyle w:val="ConsPlusTitle"/>
        <w:jc w:val="center"/>
        <w:outlineLvl w:val="1"/>
      </w:pPr>
      <w:r>
        <w:t>Глава 1. ОБЩИЕ ПОЛОЖЕНИЯ</w:t>
      </w:r>
    </w:p>
    <w:p w14:paraId="287057E9" w14:textId="77777777" w:rsidR="00055EDF" w:rsidRDefault="00055EDF">
      <w:pPr>
        <w:pStyle w:val="ConsPlusNormal"/>
        <w:jc w:val="both"/>
      </w:pPr>
    </w:p>
    <w:p w14:paraId="78E94D1F" w14:textId="77777777" w:rsidR="00055EDF" w:rsidRDefault="00055EDF">
      <w:pPr>
        <w:pStyle w:val="ConsPlusNormal"/>
        <w:ind w:firstLine="540"/>
        <w:jc w:val="both"/>
      </w:pPr>
      <w:bookmarkStart w:id="1" w:name="P69"/>
      <w:bookmarkEnd w:id="1"/>
      <w:r>
        <w:t xml:space="preserve">1. Настоящее Положение устанавливает условия и порядок предоставления из областного </w:t>
      </w:r>
      <w:r>
        <w:lastRenderedPageBreak/>
        <w:t>бюджета субсидий в целях возмещения части затрат в связи с производством сельскохозяйственной продукции на уплату страховой премии по договорам сельскохозяйственного страхования в области растениеводства, субсидий в целях возмещения части затрат в связи с производством сельскохозяйственной продукции на уплату страховой премии по договорам сельскохозяйственного страхования в области животноводства в Иркутской области (далее соответственно - субсидии, страховая премия, договор страхования), результаты их предоставления, категории лиц, имеющих право на получение субсидий, порядок проведения отбора получателей на предоставление субсидий, а также порядок возврата субсидий.</w:t>
      </w:r>
    </w:p>
    <w:p w14:paraId="2940A968" w14:textId="77777777" w:rsidR="00055EDF" w:rsidRDefault="00055EDF">
      <w:pPr>
        <w:pStyle w:val="ConsPlusNormal"/>
        <w:spacing w:before="220"/>
        <w:ind w:firstLine="540"/>
        <w:jc w:val="both"/>
      </w:pPr>
      <w:r>
        <w:t xml:space="preserve">Субсидии предоставляются в целях реализации Федерального </w:t>
      </w:r>
      <w:hyperlink r:id="rId49">
        <w:r>
          <w:rPr>
            <w:color w:val="0000FF"/>
          </w:rPr>
          <w:t>закона</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 страховании), Государственной </w:t>
      </w:r>
      <w:hyperlink r:id="rId5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регионального проекта "Развитие агропромышленного комплекса Иркутской области", являющегося структурным элементом государственной </w:t>
      </w:r>
      <w:hyperlink r:id="rId51">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30AFBA19" w14:textId="77777777" w:rsidR="00055EDF" w:rsidRDefault="00055EDF">
      <w:pPr>
        <w:pStyle w:val="ConsPlusNormal"/>
        <w:spacing w:before="220"/>
        <w:ind w:firstLine="540"/>
        <w:jc w:val="both"/>
      </w:pPr>
      <w:r>
        <w:t>2. Исполнительным органом государственной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60831737" w14:textId="77777777" w:rsidR="00055EDF" w:rsidRDefault="00055EDF">
      <w:pPr>
        <w:pStyle w:val="ConsPlusNormal"/>
        <w:spacing w:before="220"/>
        <w:ind w:firstLine="540"/>
        <w:jc w:val="both"/>
      </w:pPr>
      <w:r>
        <w:t xml:space="preserve">Субсидии предоставляются в пределах лимитов бюджетных обязательств, доведенных до министерства на цели, указанные в </w:t>
      </w:r>
      <w:hyperlink w:anchor="P69">
        <w:r>
          <w:rPr>
            <w:color w:val="0000FF"/>
          </w:rPr>
          <w:t>абзаце первом пункта 1</w:t>
        </w:r>
      </w:hyperlink>
      <w:r>
        <w:t xml:space="preserve"> настоящего Положения (далее - лимиты бюджетных обязательств).</w:t>
      </w:r>
    </w:p>
    <w:p w14:paraId="201E736C" w14:textId="77777777" w:rsidR="00055EDF" w:rsidRDefault="00055EDF">
      <w:pPr>
        <w:pStyle w:val="ConsPlusNormal"/>
        <w:spacing w:before="220"/>
        <w:ind w:firstLine="540"/>
        <w:jc w:val="both"/>
      </w:pPr>
      <w:bookmarkStart w:id="2" w:name="P73"/>
      <w:bookmarkEnd w:id="2"/>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4B3EB2ED" w14:textId="77777777" w:rsidR="00055EDF" w:rsidRDefault="00055EDF">
      <w:pPr>
        <w:pStyle w:val="ConsPlusNormal"/>
        <w:spacing w:before="220"/>
        <w:ind w:firstLine="540"/>
        <w:jc w:val="both"/>
      </w:pPr>
      <w:bookmarkStart w:id="3" w:name="P74"/>
      <w:bookmarkEnd w:id="3"/>
      <w:r>
        <w:t>3. Право на получение субсидий имеют:</w:t>
      </w:r>
    </w:p>
    <w:p w14:paraId="3F630CE2" w14:textId="77777777" w:rsidR="00055EDF" w:rsidRDefault="00055EDF">
      <w:pPr>
        <w:pStyle w:val="ConsPlusNormal"/>
        <w:spacing w:before="220"/>
        <w:ind w:firstLine="540"/>
        <w:jc w:val="both"/>
      </w:pPr>
      <w:bookmarkStart w:id="4" w:name="P75"/>
      <w:bookmarkEnd w:id="4"/>
      <w:r>
        <w:t>1) организации, индивидуальные предприниматели, осуществляющие на территории Иркутской области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семьдесят процентов за календарный год;</w:t>
      </w:r>
    </w:p>
    <w:p w14:paraId="55F20B53" w14:textId="77777777" w:rsidR="00055EDF" w:rsidRDefault="00055EDF">
      <w:pPr>
        <w:pStyle w:val="ConsPlusNormal"/>
        <w:spacing w:before="220"/>
        <w:ind w:firstLine="540"/>
        <w:jc w:val="both"/>
      </w:pPr>
      <w:r>
        <w:t xml:space="preserve">2) крестьянские (фермерские) хозяйства, созданные в соответствии с Федеральным </w:t>
      </w:r>
      <w:hyperlink r:id="rId52">
        <w:r>
          <w:rPr>
            <w:color w:val="0000FF"/>
          </w:rPr>
          <w:t>законом</w:t>
        </w:r>
      </w:hyperlink>
      <w:r>
        <w:t xml:space="preserve"> от 11 июня 2003 года N 74-ФЗ "О крестьянском (фермерском) хозяйстве", осуществляющие на территории Иркутской области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(далее - крестьянские (фермерские) хозяйства);</w:t>
      </w:r>
    </w:p>
    <w:p w14:paraId="41A94518" w14:textId="77777777" w:rsidR="00055EDF" w:rsidRDefault="00055EDF">
      <w:pPr>
        <w:pStyle w:val="ConsPlusNormal"/>
        <w:spacing w:before="220"/>
        <w:ind w:firstLine="540"/>
        <w:jc w:val="both"/>
      </w:pPr>
      <w:r>
        <w:t xml:space="preserve">3) сельскохозяйственные потребительские кооперативы (перерабатывающие, сбытовые (торговые), обслуживающие (за исключением кредитных), снабженческие, заготовительные), </w:t>
      </w:r>
      <w:r>
        <w:lastRenderedPageBreak/>
        <w:t xml:space="preserve">созданные в соответствии с Федеральным </w:t>
      </w:r>
      <w:hyperlink r:id="rId53">
        <w:r>
          <w:rPr>
            <w:color w:val="0000FF"/>
          </w:rPr>
          <w:t>законом</w:t>
        </w:r>
      </w:hyperlink>
      <w:r>
        <w:t xml:space="preserve"> от 8 декабря 1995 года N 193-ФЗ "О сельскохозяйственной кооперации", осуществляющие свою деятельность на территории Иркутской области (далее - сельскохозяйственные потребительские кооперативы).</w:t>
      </w:r>
    </w:p>
    <w:p w14:paraId="15CC90AC" w14:textId="77777777" w:rsidR="00055EDF" w:rsidRDefault="00055EDF">
      <w:pPr>
        <w:pStyle w:val="ConsPlusNormal"/>
        <w:spacing w:before="220"/>
        <w:ind w:firstLine="540"/>
        <w:jc w:val="both"/>
      </w:pPr>
      <w:r>
        <w:t xml:space="preserve">4. При совместном упоминании лица, имеющие право на получение субсидий, указанные в </w:t>
      </w:r>
      <w:hyperlink w:anchor="P74">
        <w:r>
          <w:rPr>
            <w:color w:val="0000FF"/>
          </w:rPr>
          <w:t>пункте 3</w:t>
        </w:r>
      </w:hyperlink>
      <w:r>
        <w:t xml:space="preserve"> настоящего Положения, именуются как "участники отбора".</w:t>
      </w:r>
    </w:p>
    <w:p w14:paraId="63D6DFFD" w14:textId="77777777" w:rsidR="00055EDF" w:rsidRDefault="00055EDF">
      <w:pPr>
        <w:pStyle w:val="ConsPlusNormal"/>
        <w:spacing w:before="220"/>
        <w:ind w:firstLine="540"/>
        <w:jc w:val="both"/>
      </w:pPr>
      <w:r>
        <w:t>5. Предоставление субсидий осуществляется по результатам отбора.</w:t>
      </w:r>
    </w:p>
    <w:p w14:paraId="455BCE04" w14:textId="77777777" w:rsidR="00055EDF" w:rsidRDefault="00055EDF">
      <w:pPr>
        <w:pStyle w:val="ConsPlusNormal"/>
        <w:spacing w:before="220"/>
        <w:ind w:firstLine="540"/>
        <w:jc w:val="both"/>
      </w:pPr>
      <w:r>
        <w:t>Способом проведения отбора является запрос предложений.</w:t>
      </w:r>
    </w:p>
    <w:p w14:paraId="6DFB58E0" w14:textId="77777777" w:rsidR="00055EDF" w:rsidRDefault="00055EDF">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54">
        <w:r>
          <w:rPr>
            <w:color w:val="0000FF"/>
          </w:rPr>
          <w:t>https://irkobl.ru/sites/agroline</w:t>
        </w:r>
      </w:hyperlink>
      <w:r>
        <w:t xml:space="preserve"> (далее - сайт министерства), на котором размещается объявление о проведении отбора, о его отмене, информация о ходе и результатах отбора.</w:t>
      </w:r>
    </w:p>
    <w:p w14:paraId="5E8D7904" w14:textId="77777777" w:rsidR="00055EDF" w:rsidRDefault="00055EDF">
      <w:pPr>
        <w:pStyle w:val="ConsPlusNormal"/>
        <w:spacing w:before="220"/>
        <w:ind w:firstLine="540"/>
        <w:jc w:val="both"/>
      </w:pPr>
      <w:r>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соответствующих субсидий министерство проводит дополнительные отборы, объявление о проведении которых размещается на сайте министерства в сроки, указанные в </w:t>
      </w:r>
      <w:hyperlink w:anchor="P110">
        <w:r>
          <w:rPr>
            <w:color w:val="0000FF"/>
          </w:rPr>
          <w:t>пункте 9</w:t>
        </w:r>
      </w:hyperlink>
      <w:r>
        <w:t xml:space="preserve"> настоящего Положения.</w:t>
      </w:r>
    </w:p>
    <w:p w14:paraId="7468812A" w14:textId="77777777" w:rsidR="00055EDF" w:rsidRDefault="00055EDF">
      <w:pPr>
        <w:pStyle w:val="ConsPlusNormal"/>
        <w:spacing w:before="220"/>
        <w:ind w:firstLine="540"/>
        <w:jc w:val="both"/>
      </w:pPr>
      <w:r>
        <w:t>В случае проведения в текущем году дополнительных отборов допускается участие участника отбора в дополнительных отборах, если указанный участник отбора признан победителем отбора, предшествующего дополнительному отбору, проведенному министерством в текущем году, и не признан уклонившимся от подписания соглашения о предоставлении субсидий (далее - Соглашение).</w:t>
      </w:r>
    </w:p>
    <w:p w14:paraId="68302BFB" w14:textId="77777777" w:rsidR="00055EDF" w:rsidRDefault="00055EDF">
      <w:pPr>
        <w:pStyle w:val="ConsPlusNormal"/>
        <w:jc w:val="both"/>
      </w:pPr>
    </w:p>
    <w:p w14:paraId="1B14229D" w14:textId="77777777" w:rsidR="00055EDF" w:rsidRDefault="00055EDF">
      <w:pPr>
        <w:pStyle w:val="ConsPlusTitle"/>
        <w:jc w:val="center"/>
        <w:outlineLvl w:val="1"/>
      </w:pPr>
      <w:r>
        <w:t>Глава 2. ПОРЯДОК ОРГАНИЗАЦИИ И ПРОВЕДЕНИЯ ОТБОРА</w:t>
      </w:r>
    </w:p>
    <w:p w14:paraId="6E80A01F" w14:textId="77777777" w:rsidR="00055EDF" w:rsidRDefault="00055EDF">
      <w:pPr>
        <w:pStyle w:val="ConsPlusNormal"/>
        <w:jc w:val="both"/>
      </w:pPr>
    </w:p>
    <w:p w14:paraId="578BC337" w14:textId="77777777" w:rsidR="00055EDF" w:rsidRDefault="00055EDF">
      <w:pPr>
        <w:pStyle w:val="ConsPlusNormal"/>
        <w:ind w:firstLine="540"/>
        <w:jc w:val="both"/>
      </w:pPr>
      <w:bookmarkStart w:id="5" w:name="P87"/>
      <w:bookmarkEnd w:id="5"/>
      <w:r>
        <w:t>6. Право на участие в отборе имеют участники отбора, соответствующие следующим требованиям:</w:t>
      </w:r>
    </w:p>
    <w:p w14:paraId="27CCFBDC" w14:textId="77777777" w:rsidR="00055EDF" w:rsidRDefault="00055EDF">
      <w:pPr>
        <w:pStyle w:val="ConsPlusNormal"/>
        <w:spacing w:before="220"/>
        <w:ind w:firstLine="540"/>
        <w:jc w:val="both"/>
      </w:pPr>
      <w:bookmarkStart w:id="6" w:name="P88"/>
      <w:bookmarkEnd w:id="6"/>
      <w:r>
        <w:t>1) участник отбора - юридическое лицо не должен находиться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на дату рассмотрения заявки на участие в отборе (далее - заявка);</w:t>
      </w:r>
    </w:p>
    <w:p w14:paraId="7DE6E974" w14:textId="77777777" w:rsidR="00055EDF" w:rsidRDefault="00055EDF">
      <w:pPr>
        <w:pStyle w:val="ConsPlusNormal"/>
        <w:spacing w:before="220"/>
        <w:ind w:firstLine="540"/>
        <w:jc w:val="both"/>
      </w:pPr>
      <w:bookmarkStart w:id="7" w:name="P89"/>
      <w:bookmarkEnd w:id="7"/>
      <w:r>
        <w:t>2) участник отбора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на дату рассмотрения заявки, либо поставлен на учет в налоговых органах Иркутской области по месту нахождения иного обособленного подразделения, за исключением филиала, представительства, на дату представления заявки (для юридических лиц);</w:t>
      </w:r>
    </w:p>
    <w:p w14:paraId="1E9712BC" w14:textId="77777777" w:rsidR="00055EDF" w:rsidRDefault="00055EDF">
      <w:pPr>
        <w:pStyle w:val="ConsPlusNormal"/>
        <w:spacing w:before="220"/>
        <w:ind w:firstLine="540"/>
        <w:jc w:val="both"/>
      </w:pPr>
      <w:r>
        <w:t>3) участник отбора поставлен на учет в налоговых органах Иркутской области по месту осуществления производства сельскохозяйственной продукции в сфере растениеводства и (или) животноводства в связи с применением патентной системы налогообложения на дату представления заявки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24B6790F" w14:textId="77777777" w:rsidR="00055EDF" w:rsidRDefault="00055EDF">
      <w:pPr>
        <w:pStyle w:val="ConsPlusNormal"/>
        <w:spacing w:before="220"/>
        <w:ind w:firstLine="540"/>
        <w:jc w:val="both"/>
      </w:pPr>
      <w:r>
        <w:t xml:space="preserve">4) наличие письменного согласия участника отбора на осуществление министерством и органами государственного финансового контроля проверок, предусмотренных </w:t>
      </w:r>
      <w:hyperlink w:anchor="P278">
        <w:r>
          <w:rPr>
            <w:color w:val="0000FF"/>
          </w:rPr>
          <w:t>пунктом 37</w:t>
        </w:r>
      </w:hyperlink>
      <w:r>
        <w:t xml:space="preserve"> настоящего Положения;</w:t>
      </w:r>
    </w:p>
    <w:p w14:paraId="074F0839" w14:textId="77777777" w:rsidR="00055EDF" w:rsidRDefault="00055EDF">
      <w:pPr>
        <w:pStyle w:val="ConsPlusNormal"/>
        <w:spacing w:before="220"/>
        <w:ind w:firstLine="540"/>
        <w:jc w:val="both"/>
      </w:pPr>
      <w:bookmarkStart w:id="8" w:name="P92"/>
      <w:bookmarkEnd w:id="8"/>
      <w:r>
        <w:lastRenderedPageBreak/>
        <w:t>5) отсутствие у участника отбора просроченной задолженности по возврату в областной бюджет субсидий, а также средств областной государственной поддержки, предоставленных министерством в соответствии с иными правовыми актами на дату рассмотрения заявки;</w:t>
      </w:r>
    </w:p>
    <w:p w14:paraId="7DFB2907" w14:textId="77777777" w:rsidR="00055EDF" w:rsidRDefault="00055EDF">
      <w:pPr>
        <w:pStyle w:val="ConsPlusNormal"/>
        <w:spacing w:before="220"/>
        <w:ind w:firstLine="540"/>
        <w:jc w:val="both"/>
      </w:pPr>
      <w:bookmarkStart w:id="9" w:name="P93"/>
      <w:bookmarkEnd w:id="9"/>
      <w:r>
        <w:t xml:space="preserve">6) участник отбора не является иностранным юридическим лицом, указанным в </w:t>
      </w:r>
      <w:hyperlink r:id="rId55">
        <w:r>
          <w:rPr>
            <w:color w:val="0000FF"/>
          </w:rPr>
          <w:t>пункте 15 статьи 241</w:t>
        </w:r>
      </w:hyperlink>
      <w:r>
        <w:t xml:space="preserve"> Бюджетного кодекса Российской Федерации, на дату рассмотрения заявки (для юридических лиц), участник отбора не является российским юридическим лицом, указанным в </w:t>
      </w:r>
      <w:hyperlink r:id="rId56">
        <w:r>
          <w:rPr>
            <w:color w:val="0000FF"/>
          </w:rPr>
          <w:t>пункте 15 статьи 241</w:t>
        </w:r>
      </w:hyperlink>
      <w:r>
        <w:t xml:space="preserve"> Бюджетного кодекса Российской Федерации, на дату рассмотрения заявки (для участников отбора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документе, предусмотренном </w:t>
      </w:r>
      <w:hyperlink w:anchor="P145">
        <w:r>
          <w:rPr>
            <w:color w:val="0000FF"/>
          </w:rPr>
          <w:t>подпунктом 2 пункта 13</w:t>
        </w:r>
      </w:hyperlink>
      <w:r>
        <w:t xml:space="preserve"> настоящего Положения (для участников отбора (юридических лиц), являющихся акционерными обществами, а также для участников отбора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2761E5D5" w14:textId="77777777" w:rsidR="00055EDF" w:rsidRDefault="00055EDF">
      <w:pPr>
        <w:pStyle w:val="ConsPlusNormal"/>
        <w:spacing w:before="220"/>
        <w:ind w:firstLine="540"/>
        <w:jc w:val="both"/>
      </w:pPr>
      <w:r>
        <w:t xml:space="preserve">7) у участника отбора на едином налоговом счете отсутствует или не превышает размер, определенный </w:t>
      </w:r>
      <w:hyperlink r:id="rId5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указанную в документе, предусмотренном </w:t>
      </w:r>
      <w:hyperlink w:anchor="P164">
        <w:r>
          <w:rPr>
            <w:color w:val="0000FF"/>
          </w:rPr>
          <w:t>подпунктом 7 пункта 13</w:t>
        </w:r>
      </w:hyperlink>
      <w:r>
        <w:t xml:space="preserve"> настоящего Положения;</w:t>
      </w:r>
    </w:p>
    <w:p w14:paraId="71BAF29E" w14:textId="77777777" w:rsidR="00055EDF" w:rsidRDefault="00055EDF">
      <w:pPr>
        <w:pStyle w:val="ConsPlusNormal"/>
        <w:spacing w:before="220"/>
        <w:ind w:firstLine="540"/>
        <w:jc w:val="both"/>
      </w:pPr>
      <w:r>
        <w:t xml:space="preserve">8) участник отбора является членом ревизионного союза сельскохозяйственных кооперативов на дату, указанную в документе, предусмотренном </w:t>
      </w:r>
      <w:hyperlink w:anchor="P152">
        <w:r>
          <w:rPr>
            <w:color w:val="0000FF"/>
          </w:rPr>
          <w:t>подпунктом 4 пункта 13</w:t>
        </w:r>
      </w:hyperlink>
      <w:r>
        <w:t xml:space="preserve"> настоящего Положения (для сельскохозяйственных кооперативов, созданных в соответствии с Федеральным </w:t>
      </w:r>
      <w:hyperlink r:id="rId58">
        <w:r>
          <w:rPr>
            <w:color w:val="0000FF"/>
          </w:rPr>
          <w:t>законом</w:t>
        </w:r>
      </w:hyperlink>
      <w:r>
        <w:t xml:space="preserve"> от 8 декабря 1995 года N 193-ФЗ "О сельскохозяйственной кооперации");</w:t>
      </w:r>
    </w:p>
    <w:p w14:paraId="2BFA9A3A" w14:textId="77777777" w:rsidR="00055EDF" w:rsidRDefault="00055EDF">
      <w:pPr>
        <w:pStyle w:val="ConsPlusNormal"/>
        <w:spacing w:before="220"/>
        <w:ind w:firstLine="540"/>
        <w:jc w:val="both"/>
      </w:pPr>
      <w:bookmarkStart w:id="10" w:name="P96"/>
      <w:bookmarkEnd w:id="10"/>
      <w:r>
        <w:t xml:space="preserve">9) отсутствие факта получения участником отбора средств из областного бюджета на основании иных нормативных правовых актов Иркутской области на возмещение части затрат, указанных в заявке в соответствии с </w:t>
      </w:r>
      <w:hyperlink w:anchor="P284">
        <w:r>
          <w:rPr>
            <w:color w:val="0000FF"/>
          </w:rPr>
          <w:t>главой 5</w:t>
        </w:r>
      </w:hyperlink>
      <w:r>
        <w:t xml:space="preserve"> настоящего Положения, на дату представления заявки;</w:t>
      </w:r>
    </w:p>
    <w:p w14:paraId="47FB5C3E" w14:textId="77777777" w:rsidR="00055EDF" w:rsidRDefault="00055EDF">
      <w:pPr>
        <w:pStyle w:val="ConsPlusNormal"/>
        <w:spacing w:before="220"/>
        <w:ind w:firstLine="540"/>
        <w:jc w:val="both"/>
      </w:pPr>
      <w:r>
        <w:t xml:space="preserve">10) наличие отчета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организаций и индивидуальных предпринимателей, указанных в </w:t>
      </w:r>
      <w:hyperlink w:anchor="P75">
        <w:r>
          <w:rPr>
            <w:color w:val="0000FF"/>
          </w:rPr>
          <w:t>подпункте 1 пункта 3</w:t>
        </w:r>
      </w:hyperlink>
      <w:r>
        <w:t xml:space="preserve"> настоящего Положения, а также для крестьянских (фермерских) хозяйств, за исключением крестьянских (фермерских) хозяйства, созданных в текущем году (в случае представления крестьянскими (фермерскими) хозяйствами заявки после 10 марта текущего года)); наличие отчета о финансово-экономическом состоянии за предыдущий год либо наличие обязательства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(в случае представления крестьянскими (фермерскими) хозяйствами заявки до 10 марта текущего года (включительно));</w:t>
      </w:r>
    </w:p>
    <w:p w14:paraId="110E80B5" w14:textId="77777777" w:rsidR="00055EDF" w:rsidRDefault="00055EDF">
      <w:pPr>
        <w:pStyle w:val="ConsPlusNormal"/>
        <w:spacing w:before="220"/>
        <w:ind w:firstLine="540"/>
        <w:jc w:val="both"/>
      </w:pPr>
      <w:r>
        <w:t>11) наличие письменного согласия на обработку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 глав крестьянских (фермерских) хозяйств);</w:t>
      </w:r>
    </w:p>
    <w:p w14:paraId="746C4C7C" w14:textId="77777777" w:rsidR="00055EDF" w:rsidRDefault="00055EDF">
      <w:pPr>
        <w:pStyle w:val="ConsPlusNormal"/>
        <w:spacing w:before="220"/>
        <w:ind w:firstLine="540"/>
        <w:jc w:val="both"/>
      </w:pPr>
      <w:r>
        <w:t>12) наличие письменного согласия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79BF1BBE" w14:textId="77777777" w:rsidR="00055EDF" w:rsidRDefault="00055EDF">
      <w:pPr>
        <w:pStyle w:val="ConsPlusNormal"/>
        <w:spacing w:before="220"/>
        <w:ind w:firstLine="540"/>
        <w:jc w:val="both"/>
      </w:pPr>
      <w:r>
        <w:t xml:space="preserve">13) наличие подтверждения, что затраты, возмещение части которых осуществляется за счет субсидий, связаны с производством сельскохозяйственной продукции в сфере растениеводства и </w:t>
      </w:r>
      <w:r>
        <w:lastRenderedPageBreak/>
        <w:t>(или) животноводства на территории Иркутской области;</w:t>
      </w:r>
    </w:p>
    <w:p w14:paraId="33983B0A" w14:textId="77777777" w:rsidR="00055EDF" w:rsidRDefault="00055EDF">
      <w:pPr>
        <w:pStyle w:val="ConsPlusNormal"/>
        <w:spacing w:before="220"/>
        <w:ind w:firstLine="540"/>
        <w:jc w:val="both"/>
      </w:pPr>
      <w:r>
        <w:t xml:space="preserve">14) наличие прав пользования земельными участками, на которых осуществляется или планируется осуществлять производство сельскохозяйственной продукции в сфере растениеводства и (или) животноводства в целях возмещения части затрат, установленных </w:t>
      </w:r>
      <w:hyperlink w:anchor="P69">
        <w:r>
          <w:rPr>
            <w:color w:val="0000FF"/>
          </w:rPr>
          <w:t>пунктом 1</w:t>
        </w:r>
      </w:hyperlink>
      <w:r>
        <w:t xml:space="preserve"> настоящего Положения, на дату представления заявки (применяется с 1 января 2025 года);</w:t>
      </w:r>
    </w:p>
    <w:p w14:paraId="721DC193" w14:textId="77777777" w:rsidR="00055EDF" w:rsidRDefault="00055EDF">
      <w:pPr>
        <w:pStyle w:val="ConsPlusNormal"/>
        <w:spacing w:before="220"/>
        <w:ind w:firstLine="540"/>
        <w:jc w:val="both"/>
      </w:pPr>
      <w:bookmarkStart w:id="11" w:name="P102"/>
      <w:bookmarkEnd w:id="11"/>
      <w:r>
        <w:t>15)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7A982786" w14:textId="77777777" w:rsidR="00055EDF" w:rsidRDefault="00055EDF">
      <w:pPr>
        <w:pStyle w:val="ConsPlusNormal"/>
        <w:spacing w:before="220"/>
        <w:ind w:firstLine="540"/>
        <w:jc w:val="both"/>
      </w:pPr>
      <w:r>
        <w:t xml:space="preserve">16) участник отбора не находится в составляемых в рамках реализации полномочий, предусмотренных </w:t>
      </w:r>
      <w:hyperlink r:id="rId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3A313B16" w14:textId="77777777" w:rsidR="00055EDF" w:rsidRDefault="00055EDF">
      <w:pPr>
        <w:pStyle w:val="ConsPlusNormal"/>
        <w:spacing w:before="220"/>
        <w:ind w:firstLine="540"/>
        <w:jc w:val="both"/>
      </w:pPr>
      <w:bookmarkStart w:id="12" w:name="P104"/>
      <w:bookmarkEnd w:id="12"/>
      <w:r>
        <w:t xml:space="preserve">17) участник отбора не является иностранным агентом в соответствии с Федеральным </w:t>
      </w:r>
      <w:hyperlink r:id="rId60">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0DB49B21" w14:textId="77777777" w:rsidR="00055EDF" w:rsidRDefault="00055EDF">
      <w:pPr>
        <w:pStyle w:val="ConsPlusNormal"/>
        <w:spacing w:before="220"/>
        <w:ind w:firstLine="540"/>
        <w:jc w:val="both"/>
      </w:pPr>
      <w:bookmarkStart w:id="13" w:name="P105"/>
      <w:bookmarkEnd w:id="13"/>
      <w:r>
        <w:t xml:space="preserve">18) отсутствие в предыдущем году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6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(далее - Правила противопожарного режима N 1479);</w:t>
      </w:r>
    </w:p>
    <w:p w14:paraId="64AFF62F" w14:textId="77777777" w:rsidR="00055EDF" w:rsidRDefault="00055EDF">
      <w:pPr>
        <w:pStyle w:val="ConsPlusNormal"/>
        <w:spacing w:before="220"/>
        <w:ind w:firstLine="540"/>
        <w:jc w:val="both"/>
      </w:pPr>
      <w:r>
        <w:t xml:space="preserve">19) соблюдение иных требований, которым должен соответствовать участник отбора, предусмотренных </w:t>
      </w:r>
      <w:hyperlink w:anchor="P284">
        <w:r>
          <w:rPr>
            <w:color w:val="0000FF"/>
          </w:rPr>
          <w:t>главой 5</w:t>
        </w:r>
      </w:hyperlink>
      <w:r>
        <w:t xml:space="preserve"> настоящего Положения.</w:t>
      </w:r>
    </w:p>
    <w:p w14:paraId="4D8467ED" w14:textId="77777777" w:rsidR="00055EDF" w:rsidRDefault="00055EDF">
      <w:pPr>
        <w:pStyle w:val="ConsPlusNormal"/>
        <w:spacing w:before="220"/>
        <w:ind w:firstLine="540"/>
        <w:jc w:val="both"/>
      </w:pPr>
      <w:r>
        <w:t xml:space="preserve">7. Соответствие участника отбора требованиям, установленным </w:t>
      </w:r>
      <w:hyperlink w:anchor="P88">
        <w:r>
          <w:rPr>
            <w:color w:val="0000FF"/>
          </w:rPr>
          <w:t>подпунктами 1</w:t>
        </w:r>
      </w:hyperlink>
      <w:r>
        <w:t xml:space="preserve">, </w:t>
      </w:r>
      <w:hyperlink w:anchor="P89">
        <w:r>
          <w:rPr>
            <w:color w:val="0000FF"/>
          </w:rPr>
          <w:t>2</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92">
        <w:r>
          <w:rPr>
            <w:color w:val="0000FF"/>
          </w:rPr>
          <w:t>5</w:t>
        </w:r>
      </w:hyperlink>
      <w:r>
        <w:t xml:space="preserve">, </w:t>
      </w:r>
      <w:hyperlink w:anchor="P93">
        <w:r>
          <w:rPr>
            <w:color w:val="0000FF"/>
          </w:rPr>
          <w:t>6</w:t>
        </w:r>
      </w:hyperlink>
      <w:r>
        <w:t xml:space="preserve"> (за исключением проверок в отношении участников отбора (юридических лиц), являющихся акционерными обществами, а также участников отбора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96">
        <w:r>
          <w:rPr>
            <w:color w:val="0000FF"/>
          </w:rPr>
          <w:t>9</w:t>
        </w:r>
      </w:hyperlink>
      <w:r>
        <w:t xml:space="preserve">, </w:t>
      </w:r>
      <w:hyperlink w:anchor="P102">
        <w:r>
          <w:rPr>
            <w:color w:val="0000FF"/>
          </w:rPr>
          <w:t>15</w:t>
        </w:r>
      </w:hyperlink>
      <w:r>
        <w:t xml:space="preserve"> - </w:t>
      </w:r>
      <w:hyperlink w:anchor="P104">
        <w:r>
          <w:rPr>
            <w:color w:val="0000FF"/>
          </w:rPr>
          <w:t>17 пункта 6</w:t>
        </w:r>
      </w:hyperlink>
      <w:r>
        <w:t xml:space="preserve"> настоящего Положения, осуществляется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62">
        <w:r>
          <w:rPr>
            <w:color w:val="0000FF"/>
          </w:rPr>
          <w:t>www.nalog.ru</w:t>
        </w:r>
      </w:hyperlink>
      <w:r>
        <w:t>) и арбитражных судов (</w:t>
      </w:r>
      <w:hyperlink r:id="rId63">
        <w:r>
          <w:rPr>
            <w:color w:val="0000FF"/>
          </w:rPr>
          <w:t>www.arbitr.ru</w:t>
        </w:r>
      </w:hyperlink>
      <w:r>
        <w:t>), Федеральной службы по финансовому мониторингу (Росфинмониторинг) (</w:t>
      </w:r>
      <w:hyperlink r:id="rId64">
        <w:r>
          <w:rPr>
            <w:color w:val="0000FF"/>
          </w:rPr>
          <w:t>https://fedsfm.ru</w:t>
        </w:r>
      </w:hyperlink>
      <w:r>
        <w:t>), Министерства юстиции Российской Федерации (</w:t>
      </w:r>
      <w:hyperlink r:id="rId65">
        <w:r>
          <w:rPr>
            <w:color w:val="0000FF"/>
          </w:rPr>
          <w:t>https://minjust.gov.ru</w:t>
        </w:r>
      </w:hyperlink>
      <w:r>
        <w:t>).</w:t>
      </w:r>
    </w:p>
    <w:p w14:paraId="6B93DCCA" w14:textId="77777777" w:rsidR="00055EDF" w:rsidRDefault="00055EDF">
      <w:pPr>
        <w:pStyle w:val="ConsPlusNormal"/>
        <w:spacing w:before="220"/>
        <w:ind w:firstLine="540"/>
        <w:jc w:val="both"/>
      </w:pPr>
      <w:r>
        <w:t xml:space="preserve">Проверка соответствия участника отбора требованию, установленному </w:t>
      </w:r>
      <w:hyperlink w:anchor="P105">
        <w:r>
          <w:rPr>
            <w:color w:val="0000FF"/>
          </w:rPr>
          <w:t>подпунктом 18 пункта 6</w:t>
        </w:r>
      </w:hyperlink>
      <w:r>
        <w:t xml:space="preserve"> настоящего Положения, осуществляется министерством на основании информации, полученной от органов государственной власти, уполномоченных на осуществление контрольных мероприятий в сфере соблюдения </w:t>
      </w:r>
      <w:hyperlink r:id="rId66">
        <w:r>
          <w:rPr>
            <w:color w:val="0000FF"/>
          </w:rPr>
          <w:t>Правил</w:t>
        </w:r>
      </w:hyperlink>
      <w:r>
        <w:t xml:space="preserve"> противопожарного режима N 1479 в сроки, установленные </w:t>
      </w:r>
      <w:hyperlink r:id="rId67">
        <w:r>
          <w:rPr>
            <w:color w:val="0000FF"/>
          </w:rPr>
          <w:t>приказом</w:t>
        </w:r>
      </w:hyperlink>
      <w:r>
        <w:t xml:space="preserve"> МЧС России от 2 сентября 2014 года N 484 "Об утверждении Регламента Министерства Российской Федерации по делам гражданской обороны, чрезвычайным ситуациям и ликвидации последствий стихийных бедствий" для рассмотрения запросов иных органов исполнительной власти Российской Федерации.</w:t>
      </w:r>
    </w:p>
    <w:p w14:paraId="228A2E97" w14:textId="77777777" w:rsidR="00055EDF" w:rsidRDefault="00055EDF">
      <w:pPr>
        <w:pStyle w:val="ConsPlusNormal"/>
        <w:spacing w:before="220"/>
        <w:ind w:firstLine="540"/>
        <w:jc w:val="both"/>
      </w:pPr>
      <w:r>
        <w:t xml:space="preserve">8. В случае представления заявки крестьянским (фермерским) хозяйством, ранее осуществлявшим деятельность в качестве индивидуального предпринимателя, указанного в </w:t>
      </w:r>
      <w:hyperlink w:anchor="P75">
        <w:r>
          <w:rPr>
            <w:color w:val="0000FF"/>
          </w:rPr>
          <w:t>подпункте 1 пункта 3</w:t>
        </w:r>
      </w:hyperlink>
      <w:r>
        <w:t xml:space="preserve"> настоящего Положения, проверка соблюдения требований, установленных настоящим Положением, осуществляется с учетом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2A2A1E6A" w14:textId="77777777" w:rsidR="00055EDF" w:rsidRDefault="00055EDF">
      <w:pPr>
        <w:pStyle w:val="ConsPlusNormal"/>
        <w:spacing w:before="220"/>
        <w:ind w:firstLine="540"/>
        <w:jc w:val="both"/>
      </w:pPr>
      <w:bookmarkStart w:id="14" w:name="P110"/>
      <w:bookmarkEnd w:id="14"/>
      <w:r>
        <w:t xml:space="preserve">9. Объявление о проведении отбора (далее -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субсидиях в соответствии с </w:t>
      </w:r>
      <w:hyperlink w:anchor="P73">
        <w:r>
          <w:rPr>
            <w:color w:val="0000FF"/>
          </w:rPr>
          <w:t>абзацем третьим пункта 2</w:t>
        </w:r>
      </w:hyperlink>
      <w:r>
        <w:t xml:space="preserve"> настоящего Положения.</w:t>
      </w:r>
    </w:p>
    <w:p w14:paraId="2CDD8DE5" w14:textId="77777777" w:rsidR="00055EDF" w:rsidRDefault="00055EDF">
      <w:pPr>
        <w:pStyle w:val="ConsPlusNormal"/>
        <w:spacing w:before="220"/>
        <w:ind w:firstLine="540"/>
        <w:jc w:val="both"/>
      </w:pPr>
      <w:bookmarkStart w:id="15" w:name="P111"/>
      <w:bookmarkEnd w:id="15"/>
      <w:r>
        <w:t xml:space="preserve">Дата размещения объявления в отношении субсидий, предусмотренных </w:t>
      </w:r>
      <w:hyperlink w:anchor="P287">
        <w:r>
          <w:rPr>
            <w:color w:val="0000FF"/>
          </w:rPr>
          <w:t>пунктом 39</w:t>
        </w:r>
      </w:hyperlink>
      <w:r>
        <w:t xml:space="preserve"> настоящего Положения, - 1 августа текущего года (в случае предоставления субсидий в 2024 году - 26 августа), </w:t>
      </w:r>
      <w:hyperlink w:anchor="P319">
        <w:r>
          <w:rPr>
            <w:color w:val="0000FF"/>
          </w:rPr>
          <w:t>пунктом 40</w:t>
        </w:r>
      </w:hyperlink>
      <w:r>
        <w:t xml:space="preserve"> настоящего Положения, - 1 апреля текущего года (в случае предоставления субсидий в 2024 году - 26 августа) (в случае если отбор в отношении соответствующих субсидий в текущем году проводится министерством впервые).</w:t>
      </w:r>
    </w:p>
    <w:p w14:paraId="4A99454F" w14:textId="77777777" w:rsidR="00055EDF" w:rsidRDefault="00055EDF">
      <w:pPr>
        <w:pStyle w:val="ConsPlusNormal"/>
        <w:spacing w:before="220"/>
        <w:ind w:firstLine="540"/>
        <w:jc w:val="both"/>
      </w:pPr>
      <w:bookmarkStart w:id="16" w:name="P112"/>
      <w:bookmarkEnd w:id="16"/>
      <w:r>
        <w:t xml:space="preserve">Дата размещения объявления в отношении субсидий, предусмотренных </w:t>
      </w:r>
      <w:hyperlink w:anchor="P287">
        <w:r>
          <w:rPr>
            <w:color w:val="0000FF"/>
          </w:rPr>
          <w:t>пунктами 39</w:t>
        </w:r>
      </w:hyperlink>
      <w:r>
        <w:t xml:space="preserve">, </w:t>
      </w:r>
      <w:hyperlink w:anchor="P319">
        <w:r>
          <w:rPr>
            <w:color w:val="0000FF"/>
          </w:rPr>
          <w:t>40</w:t>
        </w:r>
      </w:hyperlink>
      <w:r>
        <w:t xml:space="preserve"> настоящего Положения, - 15 ноября текущего года (в случае проведения в текущем году министерством дополнительных отборов).</w:t>
      </w:r>
    </w:p>
    <w:p w14:paraId="7504CD99" w14:textId="77777777" w:rsidR="00055EDF" w:rsidRDefault="00055EDF">
      <w:pPr>
        <w:pStyle w:val="ConsPlusNormal"/>
        <w:spacing w:before="220"/>
        <w:ind w:firstLine="540"/>
        <w:jc w:val="both"/>
      </w:pPr>
      <w:r>
        <w:t xml:space="preserve">В случае если указанные в </w:t>
      </w:r>
      <w:hyperlink w:anchor="P111">
        <w:r>
          <w:rPr>
            <w:color w:val="0000FF"/>
          </w:rPr>
          <w:t>абзацах втором</w:t>
        </w:r>
      </w:hyperlink>
      <w:r>
        <w:t xml:space="preserve">, </w:t>
      </w:r>
      <w:hyperlink w:anchor="P112">
        <w:r>
          <w:rPr>
            <w:color w:val="0000FF"/>
          </w:rPr>
          <w:t>третьем</w:t>
        </w:r>
      </w:hyperlink>
      <w:r>
        <w:t xml:space="preserve"> настоящего пункта даты приходятся на выходной день, то датой размещения объявления устанавливается дата первого рабочего дня, следующего за указанным выходным днем.</w:t>
      </w:r>
    </w:p>
    <w:p w14:paraId="545067FB" w14:textId="77777777" w:rsidR="00055EDF" w:rsidRDefault="00055EDF">
      <w:pPr>
        <w:pStyle w:val="ConsPlusNormal"/>
        <w:spacing w:before="220"/>
        <w:ind w:firstLine="540"/>
        <w:jc w:val="both"/>
      </w:pPr>
      <w:r>
        <w:t>10. Объявление должно содержать следующие сведения:</w:t>
      </w:r>
    </w:p>
    <w:p w14:paraId="2BB1FCB3" w14:textId="77777777" w:rsidR="00055EDF" w:rsidRDefault="00055EDF">
      <w:pPr>
        <w:pStyle w:val="ConsPlusNormal"/>
        <w:spacing w:before="220"/>
        <w:ind w:firstLine="540"/>
        <w:jc w:val="both"/>
      </w:pPr>
      <w:r>
        <w:t>1) сроки проведения отбора;</w:t>
      </w:r>
    </w:p>
    <w:p w14:paraId="663823CF" w14:textId="77777777" w:rsidR="00055EDF" w:rsidRDefault="00055EDF">
      <w:pPr>
        <w:pStyle w:val="ConsPlusNormal"/>
        <w:spacing w:before="220"/>
        <w:ind w:firstLine="540"/>
        <w:jc w:val="both"/>
      </w:pPr>
      <w:r>
        <w:t>2) дату начала подачи и окончания приема заявок участникам отбора, при этом дата окончания приема заявок не может быть ранее 10-го календарного дня, следующего за днем размещения объявления, а также дату начала и окончания приема заявок, возвращенных министерством на доработку;</w:t>
      </w:r>
    </w:p>
    <w:p w14:paraId="12C2B2AA" w14:textId="77777777" w:rsidR="00055EDF" w:rsidRDefault="00055EDF">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524CDDE7" w14:textId="77777777" w:rsidR="00055EDF" w:rsidRDefault="00055EDF">
      <w:pPr>
        <w:pStyle w:val="ConsPlusNormal"/>
        <w:spacing w:before="220"/>
        <w:ind w:firstLine="540"/>
        <w:jc w:val="both"/>
      </w:pPr>
      <w:r>
        <w:t>4) результаты предоставления субсидий в соответствии с настоящим Положением;</w:t>
      </w:r>
    </w:p>
    <w:p w14:paraId="69E9BEF5" w14:textId="77777777" w:rsidR="00055EDF" w:rsidRDefault="00055EDF">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474FA741" w14:textId="77777777" w:rsidR="00055EDF" w:rsidRDefault="00055EDF">
      <w:pPr>
        <w:pStyle w:val="ConsPlusNormal"/>
        <w:spacing w:before="220"/>
        <w:ind w:firstLine="540"/>
        <w:jc w:val="both"/>
      </w:pPr>
      <w:r>
        <w:t xml:space="preserve">6) требования к участникам отбора в соответствии с </w:t>
      </w:r>
      <w:hyperlink w:anchor="P87">
        <w:r>
          <w:rPr>
            <w:color w:val="0000FF"/>
          </w:rPr>
          <w:t>пунктом 6</w:t>
        </w:r>
      </w:hyperlink>
      <w:r>
        <w:t xml:space="preserve"> настоящего Положения и перечень документов, представляемых участниками отбора для подтверждения их соответствия указанным требованиям;</w:t>
      </w:r>
    </w:p>
    <w:p w14:paraId="55D031D1" w14:textId="77777777" w:rsidR="00055EDF" w:rsidRDefault="00055EDF">
      <w:pPr>
        <w:pStyle w:val="ConsPlusNormal"/>
        <w:spacing w:before="220"/>
        <w:ind w:firstLine="540"/>
        <w:jc w:val="both"/>
      </w:pPr>
      <w:r>
        <w:t>7) категории отбора;</w:t>
      </w:r>
    </w:p>
    <w:p w14:paraId="2F140A86" w14:textId="77777777" w:rsidR="00055EDF" w:rsidRDefault="00055EDF">
      <w:pPr>
        <w:pStyle w:val="ConsPlusNormal"/>
        <w:spacing w:before="220"/>
        <w:ind w:firstLine="540"/>
        <w:jc w:val="both"/>
      </w:pPr>
      <w:r>
        <w:t>8) порядок подачи заявок участниками отбора и требования, предъявляемые к форме и содержанию заявок, подаваемых участниками отбора, и прилагаемым к ним документам в соответствии с настоящим Положением;</w:t>
      </w:r>
    </w:p>
    <w:p w14:paraId="2EE48A3A" w14:textId="77777777" w:rsidR="00055EDF" w:rsidRDefault="00055EDF">
      <w:pPr>
        <w:pStyle w:val="ConsPlusNormal"/>
        <w:spacing w:before="220"/>
        <w:ind w:firstLine="540"/>
        <w:jc w:val="both"/>
      </w:pPr>
      <w:r>
        <w:t>9)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(дополнений, уточнений) в заявки участников отбора;</w:t>
      </w:r>
    </w:p>
    <w:p w14:paraId="10979ADB" w14:textId="77777777" w:rsidR="00055EDF" w:rsidRDefault="00055EDF">
      <w:pPr>
        <w:pStyle w:val="ConsPlusNormal"/>
        <w:spacing w:before="220"/>
        <w:ind w:firstLine="540"/>
        <w:jc w:val="both"/>
      </w:pPr>
      <w:r>
        <w:t xml:space="preserve">10) правила, в том числе сроки, рассмотрения заявок участников отбора в соответствии с </w:t>
      </w:r>
      <w:r>
        <w:lastRenderedPageBreak/>
        <w:t>настоящим Положением, а также правила, в том числе сроки, рассмотрения министерством доработанных заявок;</w:t>
      </w:r>
    </w:p>
    <w:p w14:paraId="231C777C" w14:textId="77777777" w:rsidR="00055EDF" w:rsidRDefault="00055EDF">
      <w:pPr>
        <w:pStyle w:val="ConsPlusNormal"/>
        <w:spacing w:before="220"/>
        <w:ind w:firstLine="540"/>
        <w:jc w:val="both"/>
      </w:pPr>
      <w:r>
        <w:t>11) порядок возврата заявок на доработку;</w:t>
      </w:r>
    </w:p>
    <w:p w14:paraId="1620A52B" w14:textId="77777777" w:rsidR="00055EDF" w:rsidRDefault="00055EDF">
      <w:pPr>
        <w:pStyle w:val="ConsPlusNormal"/>
        <w:spacing w:before="220"/>
        <w:ind w:firstLine="540"/>
        <w:jc w:val="both"/>
      </w:pPr>
      <w:r>
        <w:t>12) объем распределяемой субсидии в рамках отбора, порядок расчета размера субсидий, правила распределения субсидии по результатам отбора;</w:t>
      </w:r>
    </w:p>
    <w:p w14:paraId="7D6D2348" w14:textId="77777777" w:rsidR="00055EDF" w:rsidRDefault="00055EDF">
      <w:pPr>
        <w:pStyle w:val="ConsPlusNormal"/>
        <w:spacing w:before="220"/>
        <w:ind w:firstLine="540"/>
        <w:jc w:val="both"/>
      </w:pPr>
      <w:r>
        <w:t>13) порядок предоставления участникам отбора разъяснений положений объявления, даты начала и окончания срока такого предоставления;</w:t>
      </w:r>
    </w:p>
    <w:p w14:paraId="5EEF77FE" w14:textId="77777777" w:rsidR="00055EDF" w:rsidRDefault="00055EDF">
      <w:pPr>
        <w:pStyle w:val="ConsPlusNormal"/>
        <w:spacing w:before="220"/>
        <w:ind w:firstLine="540"/>
        <w:jc w:val="both"/>
      </w:pPr>
      <w:r>
        <w:t>14) срок, в течение которого победитель отбора должен подписать Соглашение;</w:t>
      </w:r>
    </w:p>
    <w:p w14:paraId="23DB2869" w14:textId="77777777" w:rsidR="00055EDF" w:rsidRDefault="00055EDF">
      <w:pPr>
        <w:pStyle w:val="ConsPlusNormal"/>
        <w:spacing w:before="220"/>
        <w:ind w:firstLine="540"/>
        <w:jc w:val="both"/>
      </w:pPr>
      <w:r>
        <w:t>15) условия признания победителя отбора уклонившимся от заключения Соглашения;</w:t>
      </w:r>
    </w:p>
    <w:p w14:paraId="29AA1585" w14:textId="77777777" w:rsidR="00055EDF" w:rsidRDefault="00055EDF">
      <w:pPr>
        <w:pStyle w:val="ConsPlusNormal"/>
        <w:spacing w:before="220"/>
        <w:ind w:firstLine="540"/>
        <w:jc w:val="both"/>
      </w:pPr>
      <w:r>
        <w:t>16) сроки размещения протокола подведения итогов отбора на сайте министерства, которые не могут быть позднее 10-го календарного дня, следующего за днем определения победителей отбора.</w:t>
      </w:r>
    </w:p>
    <w:p w14:paraId="7D084CD4" w14:textId="77777777" w:rsidR="00055EDF" w:rsidRDefault="00055EDF">
      <w:pPr>
        <w:pStyle w:val="ConsPlusNormal"/>
        <w:spacing w:before="220"/>
        <w:ind w:firstLine="540"/>
        <w:jc w:val="both"/>
      </w:pPr>
      <w:bookmarkStart w:id="17" w:name="P131"/>
      <w:bookmarkEnd w:id="17"/>
      <w:r>
        <w:t>11. Участник отбора вправе в письменной форме направить в министерство запрос о предоставлении разъяснений положений объявления.</w:t>
      </w:r>
    </w:p>
    <w:p w14:paraId="42786617" w14:textId="77777777" w:rsidR="00055EDF" w:rsidRDefault="00055EDF">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31">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заявок участников отбора. В случае если запрос, указанный в </w:t>
      </w:r>
      <w:hyperlink w:anchor="P131">
        <w:r>
          <w:rPr>
            <w:color w:val="0000FF"/>
          </w:rPr>
          <w:t>абзаце первом</w:t>
        </w:r>
      </w:hyperlink>
      <w:r>
        <w:t xml:space="preserve"> настоящего пункта, поступил в министерство менее чем за пять рабочих дней до даты окончания срока приема заявок участников отбора, министерством разъяснения положений объявления участнику отбора не направляются.</w:t>
      </w:r>
    </w:p>
    <w:p w14:paraId="1FF14A9D" w14:textId="77777777" w:rsidR="00055EDF" w:rsidRDefault="00055EDF">
      <w:pPr>
        <w:pStyle w:val="ConsPlusNormal"/>
        <w:spacing w:before="220"/>
        <w:ind w:firstLine="540"/>
        <w:jc w:val="both"/>
      </w:pPr>
      <w:bookmarkStart w:id="18" w:name="P133"/>
      <w:bookmarkEnd w:id="18"/>
      <w:r>
        <w:t>12. Для участия в отборе участник отбора обязан сформировать заявку по форме, утвержденной правовым актом министерства, содержащую:</w:t>
      </w:r>
    </w:p>
    <w:p w14:paraId="06C81CBD" w14:textId="77777777" w:rsidR="00055EDF" w:rsidRDefault="00055EDF">
      <w:pPr>
        <w:pStyle w:val="ConsPlusNormal"/>
        <w:spacing w:before="220"/>
        <w:ind w:firstLine="540"/>
        <w:jc w:val="both"/>
      </w:pPr>
      <w:r>
        <w:t>1) наименование, индивидуальный номер налогоплательщика (участника отбора),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контактный номер телефона (при его наличии), адрес электронной почты (при ее наличии);</w:t>
      </w:r>
    </w:p>
    <w:p w14:paraId="46033EE0" w14:textId="77777777" w:rsidR="00055EDF" w:rsidRDefault="00055EDF">
      <w:pPr>
        <w:pStyle w:val="ConsPlusNormal"/>
        <w:spacing w:before="220"/>
        <w:ind w:firstLine="540"/>
        <w:jc w:val="both"/>
      </w:pPr>
      <w:r>
        <w:t>2) наименование, индивидуальный номер налогоплательщика (страховой организации), код причины постановки на учет налогоплательщика (страховой организации) (участник отбора вправе указать данный код причин постановки на учет налогоплательщика (страховой организации)), банковские реквизиты страховой организации, на расчетный счет которой будет производиться перечисление субсидий;</w:t>
      </w:r>
    </w:p>
    <w:p w14:paraId="058FE468" w14:textId="77777777" w:rsidR="00055EDF" w:rsidRDefault="00055EDF">
      <w:pPr>
        <w:pStyle w:val="ConsPlusNormal"/>
        <w:spacing w:before="220"/>
        <w:ind w:firstLine="540"/>
        <w:jc w:val="both"/>
      </w:pPr>
      <w:r>
        <w:t>3) указание затрат, предлагаемых участником отбора к частичному возмещению за счет субсидий;</w:t>
      </w:r>
    </w:p>
    <w:p w14:paraId="7C3A12C4" w14:textId="77777777" w:rsidR="00055EDF" w:rsidRDefault="00055EDF">
      <w:pPr>
        <w:pStyle w:val="ConsPlusNormal"/>
        <w:spacing w:before="220"/>
        <w:ind w:firstLine="540"/>
        <w:jc w:val="both"/>
      </w:pPr>
      <w:r>
        <w:t xml:space="preserve">4) письменное согласие участника отбора на осуществление министерством и органами государственного финансового контроля проверок, предусмотренных </w:t>
      </w:r>
      <w:hyperlink w:anchor="P278">
        <w:r>
          <w:rPr>
            <w:color w:val="0000FF"/>
          </w:rPr>
          <w:t>пунктом 37</w:t>
        </w:r>
      </w:hyperlink>
      <w:r>
        <w:t xml:space="preserve"> настоящего Положения;</w:t>
      </w:r>
    </w:p>
    <w:p w14:paraId="5AEED0C1" w14:textId="77777777" w:rsidR="00055EDF" w:rsidRDefault="00055EDF">
      <w:pPr>
        <w:pStyle w:val="ConsPlusNormal"/>
        <w:spacing w:before="220"/>
        <w:ind w:firstLine="540"/>
        <w:jc w:val="both"/>
      </w:pPr>
      <w:r>
        <w:t>5) подтверждение осуществления участником отбора своей деятельности на территории Иркутской области;</w:t>
      </w:r>
    </w:p>
    <w:p w14:paraId="16CB5727" w14:textId="77777777" w:rsidR="00055EDF" w:rsidRDefault="00055EDF">
      <w:pPr>
        <w:pStyle w:val="ConsPlusNormal"/>
        <w:spacing w:before="220"/>
        <w:ind w:firstLine="540"/>
        <w:jc w:val="both"/>
      </w:pPr>
      <w:r>
        <w:t xml:space="preserve">6) подтверждение, что затраты, возмещение части которых осуществляется за счет субсидий, связаны с производством сельскохозяйственной продукции в сфере растениеводства и (или) </w:t>
      </w:r>
      <w:r>
        <w:lastRenderedPageBreak/>
        <w:t>животноводства на территории Иркутской области;</w:t>
      </w:r>
    </w:p>
    <w:p w14:paraId="11DB413F" w14:textId="77777777" w:rsidR="00055EDF" w:rsidRDefault="00055EDF">
      <w:pPr>
        <w:pStyle w:val="ConsPlusNormal"/>
        <w:spacing w:before="220"/>
        <w:ind w:firstLine="540"/>
        <w:jc w:val="both"/>
      </w:pPr>
      <w:r>
        <w:t>7) письменное согласие на обработку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 глав крестьянских (фермерских) хозяйств);</w:t>
      </w:r>
    </w:p>
    <w:p w14:paraId="2362CBB4" w14:textId="77777777" w:rsidR="00055EDF" w:rsidRDefault="00055EDF">
      <w:pPr>
        <w:pStyle w:val="ConsPlusNormal"/>
        <w:spacing w:before="220"/>
        <w:ind w:firstLine="540"/>
        <w:jc w:val="both"/>
      </w:pPr>
      <w:r>
        <w:t>8) письменное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202D8C9D" w14:textId="77777777" w:rsidR="00055EDF" w:rsidRDefault="00055EDF">
      <w:pPr>
        <w:pStyle w:val="ConsPlusNormal"/>
        <w:spacing w:before="220"/>
        <w:ind w:firstLine="540"/>
        <w:jc w:val="both"/>
      </w:pPr>
      <w:r>
        <w:t>9) подтверждение, что участнику отбора ранее не предоставлялись субсидии в целях финансового обеспечения (возмещения) части затрат, указанных в заявке, на дату представления заявки.</w:t>
      </w:r>
    </w:p>
    <w:p w14:paraId="0E781CCF" w14:textId="77777777" w:rsidR="00055EDF" w:rsidRDefault="00055EDF">
      <w:pPr>
        <w:pStyle w:val="ConsPlusNormal"/>
        <w:spacing w:before="220"/>
        <w:ind w:firstLine="540"/>
        <w:jc w:val="both"/>
      </w:pPr>
      <w:r>
        <w:t>13. К заявке прилагаются следующие электронные образы документов (документов на бумажном носителе, преобразованных в электронную форму путем сканирования):</w:t>
      </w:r>
    </w:p>
    <w:p w14:paraId="30F5E666" w14:textId="77777777" w:rsidR="00055EDF" w:rsidRDefault="00055EDF">
      <w:pPr>
        <w:pStyle w:val="ConsPlusNormal"/>
        <w:spacing w:before="220"/>
        <w:ind w:firstLine="540"/>
        <w:jc w:val="both"/>
      </w:pPr>
      <w:bookmarkStart w:id="19" w:name="P144"/>
      <w:bookmarkEnd w:id="19"/>
      <w:r>
        <w:t>1) документ, подтверждающий полномочие лица на представление интересов участника отбора в министерстве в связи с предоставлением субсидий (в случае представления интересов участника отбора в министерстве лицом, не являющимся лицом, имеющим право действовать без доверенности);</w:t>
      </w:r>
    </w:p>
    <w:p w14:paraId="6494AF8B" w14:textId="77777777" w:rsidR="00055EDF" w:rsidRDefault="00055EDF">
      <w:pPr>
        <w:pStyle w:val="ConsPlusNormal"/>
        <w:spacing w:before="220"/>
        <w:ind w:firstLine="540"/>
        <w:jc w:val="both"/>
      </w:pPr>
      <w:bookmarkStart w:id="20" w:name="P145"/>
      <w:bookmarkEnd w:id="20"/>
      <w:r>
        <w:t xml:space="preserve">2) документы, содержащие сведения о долях учредителей в уставном капитале акционерных обществ, составленные не ранее первого числа месяца, предшествующего месяцу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68">
        <w:r>
          <w:rPr>
            <w:color w:val="0000FF"/>
          </w:rPr>
          <w:t>закона</w:t>
        </w:r>
      </w:hyperlink>
      <w:r>
        <w:t xml:space="preserve"> от 27 июля 2006 года N 152-ФЗ "О персональных данных".</w:t>
      </w:r>
    </w:p>
    <w:p w14:paraId="371F5531" w14:textId="77777777" w:rsidR="00055EDF" w:rsidRDefault="00055EDF">
      <w:pPr>
        <w:pStyle w:val="ConsPlusNormal"/>
        <w:spacing w:before="220"/>
        <w:ind w:firstLine="540"/>
        <w:jc w:val="both"/>
      </w:pPr>
      <w:bookmarkStart w:id="21" w:name="P146"/>
      <w:bookmarkEnd w:id="21"/>
      <w:r>
        <w:t>Документы о долях учредителей представляются в отношении участника отбора (юридического лица), являющегося акционерным обществом, а также в отношении акционерных обществ, являющихся учредителями (участниками) участника отбора (юридического лица) независимо от его организационно-правовой формы.</w:t>
      </w:r>
    </w:p>
    <w:p w14:paraId="48140FA4" w14:textId="77777777" w:rsidR="00055EDF" w:rsidRDefault="00055EDF">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участника отбора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участника отбора (юридического лица) не превышает 25 процентов.</w:t>
      </w:r>
    </w:p>
    <w:p w14:paraId="44A8F46C" w14:textId="77777777" w:rsidR="00055EDF" w:rsidRDefault="00055EDF">
      <w:pPr>
        <w:pStyle w:val="ConsPlusNormal"/>
        <w:spacing w:before="220"/>
        <w:ind w:firstLine="540"/>
        <w:jc w:val="both"/>
      </w:pPr>
      <w:bookmarkStart w:id="22" w:name="P148"/>
      <w:bookmarkEnd w:id="22"/>
      <w:r>
        <w:t>Документы о долях учредителей подлежат представлению участником отбора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участником отбора (юридическим лицом) в отношении иных акционерных обществ.</w:t>
      </w:r>
    </w:p>
    <w:p w14:paraId="20B5B804" w14:textId="77777777" w:rsidR="00055EDF" w:rsidRDefault="00055EDF">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участника отбора (юридического лица) не превышает 25 процентов;</w:t>
      </w:r>
    </w:p>
    <w:p w14:paraId="766130B1" w14:textId="77777777" w:rsidR="00055EDF" w:rsidRDefault="00055EDF">
      <w:pPr>
        <w:pStyle w:val="ConsPlusNormal"/>
        <w:spacing w:before="220"/>
        <w:ind w:firstLine="540"/>
        <w:jc w:val="both"/>
      </w:pPr>
      <w:r>
        <w:t xml:space="preserve">3) отчет о финансово-экономическом состоянии за предыдущий год (для организаций и индивидуальных предпринимателей, указанных в </w:t>
      </w:r>
      <w:hyperlink w:anchor="P75">
        <w:r>
          <w:rPr>
            <w:color w:val="0000FF"/>
          </w:rPr>
          <w:t>подпункте 1 пункта 3</w:t>
        </w:r>
      </w:hyperlink>
      <w:r>
        <w:t xml:space="preserve"> настоящего Положения, а </w:t>
      </w:r>
      <w:r>
        <w:lastRenderedPageBreak/>
        <w:t>также для крестьянских (фермерских) хозяйств, за исключением крестьянских (фермерских) хозяйств, созданных в текущем году (в случае представления крестьянскими (фермерскими) хозяйствами заявки после 10 марта текущего года)) (в случае если указанный документ не представлен в министерство в текущем году ранее даты представления заявки);</w:t>
      </w:r>
    </w:p>
    <w:p w14:paraId="0995DBD5" w14:textId="77777777" w:rsidR="00055EDF" w:rsidRDefault="00055EDF">
      <w:pPr>
        <w:pStyle w:val="ConsPlusNormal"/>
        <w:spacing w:before="220"/>
        <w:ind w:firstLine="540"/>
        <w:jc w:val="both"/>
      </w:pPr>
      <w:r>
        <w:t>отчет о финансово-экономическом состоянии за предыдущий год (в случае если указанный документ не представлен в министерство в текущем году ранее даты представления заявки) либо обязательство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в случае представления крестьянскими (фермерскими) хозяйствами заявки до 10 марта текущего года (включительно));</w:t>
      </w:r>
    </w:p>
    <w:p w14:paraId="551F32A6" w14:textId="77777777" w:rsidR="00055EDF" w:rsidRDefault="00055EDF">
      <w:pPr>
        <w:pStyle w:val="ConsPlusNormal"/>
        <w:spacing w:before="220"/>
        <w:ind w:firstLine="540"/>
        <w:jc w:val="both"/>
      </w:pPr>
      <w:bookmarkStart w:id="23" w:name="P152"/>
      <w:bookmarkEnd w:id="23"/>
      <w:r>
        <w:t xml:space="preserve">4) справка ревизионного союза сельскохозяйственных кооперативов о членстве сельскохозяйственного кооператива в ревизионном союзе сельскохозяйственных кооперативов, составленная не ранее первого числа месяца, предшествующего месяцу представления заявки (для сельскохозяйственных кооперативов, созданных в соответствии с Федеральным </w:t>
      </w:r>
      <w:hyperlink r:id="rId69">
        <w:r>
          <w:rPr>
            <w:color w:val="0000FF"/>
          </w:rPr>
          <w:t>законом</w:t>
        </w:r>
      </w:hyperlink>
      <w:r>
        <w:t xml:space="preserve"> от 8 декабря 1995 года N 193-ФЗ "О сельскохозяйственной кооперации");</w:t>
      </w:r>
    </w:p>
    <w:p w14:paraId="28E6F3F5" w14:textId="77777777" w:rsidR="00055EDF" w:rsidRDefault="00055EDF">
      <w:pPr>
        <w:pStyle w:val="ConsPlusNormal"/>
        <w:spacing w:before="220"/>
        <w:ind w:firstLine="540"/>
        <w:jc w:val="both"/>
      </w:pPr>
      <w:r>
        <w:t>5) отчет о достижении значения результата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w:t>
      </w:r>
    </w:p>
    <w:p w14:paraId="3F29B5D3" w14:textId="77777777" w:rsidR="00055EDF" w:rsidRDefault="00055EDF">
      <w:pPr>
        <w:pStyle w:val="ConsPlusNormal"/>
        <w:spacing w:before="220"/>
        <w:ind w:firstLine="540"/>
        <w:jc w:val="both"/>
      </w:pPr>
      <w:r>
        <w:t>6) документы, подтверждающие фактически произведенные затраты, возмещение части которых осуществляется за счет субсидий:</w:t>
      </w:r>
    </w:p>
    <w:p w14:paraId="3E3145DB" w14:textId="77777777" w:rsidR="00055EDF" w:rsidRDefault="00055EDF">
      <w:pPr>
        <w:pStyle w:val="ConsPlusNormal"/>
        <w:spacing w:before="220"/>
        <w:ind w:firstLine="540"/>
        <w:jc w:val="both"/>
      </w:pPr>
      <w:r>
        <w:t xml:space="preserve">копия договора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страхования), соответствующего требованиям, указанным в </w:t>
      </w:r>
      <w:hyperlink w:anchor="P287">
        <w:r>
          <w:rPr>
            <w:color w:val="0000FF"/>
          </w:rPr>
          <w:t>пунктах 39</w:t>
        </w:r>
      </w:hyperlink>
      <w:r>
        <w:t xml:space="preserve">, </w:t>
      </w:r>
      <w:hyperlink w:anchor="P319">
        <w:r>
          <w:rPr>
            <w:color w:val="0000FF"/>
          </w:rPr>
          <w:t>40</w:t>
        </w:r>
      </w:hyperlink>
      <w:r>
        <w:t xml:space="preserve"> настоящего Положения;</w:t>
      </w:r>
    </w:p>
    <w:p w14:paraId="0351B31C" w14:textId="77777777" w:rsidR="00055EDF" w:rsidRDefault="00055EDF">
      <w:pPr>
        <w:pStyle w:val="ConsPlusNormal"/>
        <w:spacing w:before="220"/>
        <w:ind w:firstLine="540"/>
        <w:jc w:val="both"/>
      </w:pPr>
      <w:r>
        <w:t xml:space="preserve">копия платежного поручения, подтверждающего уплату участником отбора не менее 50 процентов начисленной страховой премии, содержащего отметку банка о его исполнении, или иного документа, подтверждающего уплату участником отбора не менее 50 процентов начисленной страховой премии по договору, заключенному в отношении всех, нескольких или одного из событий, предусмотренных </w:t>
      </w:r>
      <w:hyperlink w:anchor="P297">
        <w:r>
          <w:rPr>
            <w:color w:val="0000FF"/>
          </w:rPr>
          <w:t>абзацами одиннадцатым</w:t>
        </w:r>
      </w:hyperlink>
      <w:r>
        <w:t xml:space="preserve"> - </w:t>
      </w:r>
      <w:hyperlink w:anchor="P299">
        <w:r>
          <w:rPr>
            <w:color w:val="0000FF"/>
          </w:rPr>
          <w:t>тринадцатым пункта 39</w:t>
        </w:r>
      </w:hyperlink>
      <w:r>
        <w:t xml:space="preserve">, </w:t>
      </w:r>
      <w:hyperlink w:anchor="P326">
        <w:r>
          <w:rPr>
            <w:color w:val="0000FF"/>
          </w:rPr>
          <w:t>абзацами восьмым</w:t>
        </w:r>
      </w:hyperlink>
      <w:r>
        <w:t xml:space="preserve"> - </w:t>
      </w:r>
      <w:hyperlink w:anchor="P329">
        <w:r>
          <w:rPr>
            <w:color w:val="0000FF"/>
          </w:rPr>
          <w:t>одиннадцатым пункта 40</w:t>
        </w:r>
      </w:hyperlink>
      <w:r>
        <w:t xml:space="preserve"> настоящего Положения;</w:t>
      </w:r>
    </w:p>
    <w:p w14:paraId="7050F6C3" w14:textId="77777777" w:rsidR="00055EDF" w:rsidRDefault="00055EDF">
      <w:pPr>
        <w:pStyle w:val="ConsPlusNormal"/>
        <w:spacing w:before="220"/>
        <w:ind w:firstLine="540"/>
        <w:jc w:val="both"/>
      </w:pPr>
      <w:r>
        <w:t xml:space="preserve">копия платежного поручения, содержащего отметку банка о его исполнении, или иного документа, подтверждающего уплату участником отбора, являющимся субъектом малого предпринимательства, по договору, заключенному в отношении события, предусмотренного </w:t>
      </w:r>
      <w:hyperlink w:anchor="P300">
        <w:r>
          <w:rPr>
            <w:color w:val="0000FF"/>
          </w:rPr>
          <w:t>абзацем четырнадцатым пункта 39</w:t>
        </w:r>
      </w:hyperlink>
      <w:r>
        <w:t xml:space="preserve"> настоящего Положения:</w:t>
      </w:r>
    </w:p>
    <w:p w14:paraId="6D177C84" w14:textId="77777777" w:rsidR="00055EDF" w:rsidRDefault="00055EDF">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 по данным объекту сельскохозяйственного страхования и событию;</w:t>
      </w:r>
    </w:p>
    <w:p w14:paraId="3910D774" w14:textId="77777777" w:rsidR="00055EDF" w:rsidRDefault="00055EDF">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14:paraId="56264E96" w14:textId="77777777" w:rsidR="00055EDF" w:rsidRDefault="00055EDF">
      <w:pPr>
        <w:pStyle w:val="ConsPlusNormal"/>
        <w:spacing w:before="220"/>
        <w:ind w:firstLine="540"/>
        <w:jc w:val="both"/>
      </w:pPr>
      <w:r>
        <w:t>с 1 июля 2025 года, - не менее 50 процентов начисленной по этому договору страховой премии по данным объекту сельскохозяйственного страхования и событию;</w:t>
      </w:r>
    </w:p>
    <w:p w14:paraId="16A1BB58" w14:textId="77777777" w:rsidR="00055EDF" w:rsidRDefault="00055EDF">
      <w:pPr>
        <w:pStyle w:val="ConsPlusNormal"/>
        <w:spacing w:before="220"/>
        <w:ind w:firstLine="540"/>
        <w:jc w:val="both"/>
      </w:pPr>
      <w:r>
        <w:t xml:space="preserve">копия платежного поручения, содержащего отметку банка о его исполнении, или иного документа, подтверждающего уплату участником отбора, не являющимся субъектом малого предпринимательства, в отношении события, предусмотренного </w:t>
      </w:r>
      <w:hyperlink w:anchor="P300">
        <w:r>
          <w:rPr>
            <w:color w:val="0000FF"/>
          </w:rPr>
          <w:t>абзацем четырнадцатым пункта 39</w:t>
        </w:r>
      </w:hyperlink>
      <w:r>
        <w:t xml:space="preserve"> настоящего Положения:</w:t>
      </w:r>
    </w:p>
    <w:p w14:paraId="559CD331" w14:textId="77777777" w:rsidR="00055EDF" w:rsidRDefault="00055EDF">
      <w:pPr>
        <w:pStyle w:val="ConsPlusNormal"/>
        <w:spacing w:before="220"/>
        <w:ind w:firstLine="540"/>
        <w:jc w:val="both"/>
      </w:pPr>
      <w:r>
        <w:lastRenderedPageBreak/>
        <w:t>с 1 июля 2023 года по 30 июня 2024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14:paraId="7C5EEFCA" w14:textId="77777777" w:rsidR="00055EDF" w:rsidRDefault="00055EDF">
      <w:pPr>
        <w:pStyle w:val="ConsPlusNormal"/>
        <w:spacing w:before="220"/>
        <w:ind w:firstLine="540"/>
        <w:jc w:val="both"/>
      </w:pPr>
      <w:r>
        <w:t>с 1 июля 2024 года, - не менее 50 процентов начисленной по этому договору страховой премии по данным объекту сельскохозяйственного страхования и событию;</w:t>
      </w:r>
    </w:p>
    <w:p w14:paraId="61221549" w14:textId="77777777" w:rsidR="00055EDF" w:rsidRDefault="00055EDF">
      <w:pPr>
        <w:pStyle w:val="ConsPlusNormal"/>
        <w:spacing w:before="220"/>
        <w:ind w:firstLine="540"/>
        <w:jc w:val="both"/>
      </w:pPr>
      <w:bookmarkStart w:id="24" w:name="P164"/>
      <w:bookmarkEnd w:id="24"/>
      <w:r>
        <w:t xml:space="preserve">7) документ, подтверждающий, что у участника отбора на едином налоговом счете отсутствует или не превышает размер, определенный </w:t>
      </w:r>
      <w:hyperlink r:id="rId7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которым является:</w:t>
      </w:r>
    </w:p>
    <w:p w14:paraId="739789ED" w14:textId="77777777" w:rsidR="00055EDF" w:rsidRDefault="00055EDF">
      <w:pPr>
        <w:pStyle w:val="ConsPlusNormal"/>
        <w:spacing w:before="220"/>
        <w:ind w:firstLine="540"/>
        <w:jc w:val="both"/>
      </w:pPr>
      <w:r>
        <w:t xml:space="preserve">при отсутствии задолженности - </w:t>
      </w:r>
      <w:hyperlink r:id="rId71">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72">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17934555" w14:textId="77777777" w:rsidR="00055EDF" w:rsidRDefault="00055EDF">
      <w:pPr>
        <w:pStyle w:val="ConsPlusNormal"/>
        <w:spacing w:before="220"/>
        <w:ind w:firstLine="540"/>
        <w:jc w:val="both"/>
      </w:pPr>
      <w:r>
        <w:t xml:space="preserve">при наличии задолженности - </w:t>
      </w:r>
      <w:hyperlink r:id="rId73">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07D787A7" w14:textId="77777777" w:rsidR="00055EDF" w:rsidRDefault="00055EDF">
      <w:pPr>
        <w:pStyle w:val="ConsPlusNormal"/>
        <w:spacing w:before="220"/>
        <w:ind w:firstLine="540"/>
        <w:jc w:val="both"/>
      </w:pPr>
      <w:r>
        <w:t>8) уведомление о постановке участника отбора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727BC6DD" w14:textId="77777777" w:rsidR="00055EDF" w:rsidRDefault="00055EDF">
      <w:pPr>
        <w:pStyle w:val="ConsPlusNormal"/>
        <w:spacing w:before="220"/>
        <w:ind w:firstLine="540"/>
        <w:jc w:val="both"/>
      </w:pPr>
      <w:r>
        <w:t>9) патент на осуществление производства сельскохозяйственной продукции в сфере растениеводства и (или) животноводства, часть затрат в связи с осуществлением которых подлежит возмещению за счет субсидий, выданного налоговым органом Иркутской области по месту осуществления указанных видов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11890B24" w14:textId="77777777" w:rsidR="00055EDF" w:rsidRDefault="00055EDF">
      <w:pPr>
        <w:pStyle w:val="ConsPlusNormal"/>
        <w:spacing w:before="220"/>
        <w:ind w:firstLine="540"/>
        <w:jc w:val="both"/>
      </w:pPr>
      <w:bookmarkStart w:id="25" w:name="P169"/>
      <w:bookmarkEnd w:id="25"/>
      <w:r>
        <w:t>10) решение главы фермерского хозяйства или соглашение о создании крестьянского (фермерского) хозяйства (для крестьянских (фермерских) хозяйств, в отношении которых в выписке из единого государственного реестра индивидуальных предпринимателей отсутствуют сведения о том, что участник отбора является крестьянским (фермерским) хозяйством);</w:t>
      </w:r>
    </w:p>
    <w:p w14:paraId="517D2B7C" w14:textId="77777777" w:rsidR="00055EDF" w:rsidRDefault="00055EDF">
      <w:pPr>
        <w:pStyle w:val="ConsPlusNormal"/>
        <w:spacing w:before="220"/>
        <w:ind w:firstLine="540"/>
        <w:jc w:val="both"/>
      </w:pPr>
      <w:r>
        <w:t xml:space="preserve">11) договоры об оказании услуг по проведению организованных торгов, заключенные в соответствии с Федеральным </w:t>
      </w:r>
      <w:hyperlink r:id="rId74">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46">
        <w:r>
          <w:rPr>
            <w:color w:val="0000FF"/>
          </w:rPr>
          <w:t>абзацах втором</w:t>
        </w:r>
      </w:hyperlink>
      <w:r>
        <w:t xml:space="preserve">, </w:t>
      </w:r>
      <w:hyperlink w:anchor="P148">
        <w:r>
          <w:rPr>
            <w:color w:val="0000FF"/>
          </w:rPr>
          <w:t>четвертом подпункта 2</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w:t>
      </w:r>
      <w:r>
        <w:lastRenderedPageBreak/>
        <w:t xml:space="preserve">торгах в Российской Федерации (далее - договоры об участии в торгах) (договоры об участии в торгах представляются при их наличии участниками отбора (юридическими лицами), являющимися акционерными обществами, а также участниками отбора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установленному </w:t>
      </w:r>
      <w:hyperlink w:anchor="P93">
        <w:r>
          <w:rPr>
            <w:color w:val="0000FF"/>
          </w:rPr>
          <w:t>подпунктом 6 пункта 6</w:t>
        </w:r>
      </w:hyperlink>
      <w:r>
        <w:t xml:space="preserve"> настоящего Положения);</w:t>
      </w:r>
    </w:p>
    <w:p w14:paraId="49FA11DB" w14:textId="77777777" w:rsidR="00055EDF" w:rsidRDefault="00055EDF">
      <w:pPr>
        <w:pStyle w:val="ConsPlusNormal"/>
        <w:spacing w:before="220"/>
        <w:ind w:firstLine="540"/>
        <w:jc w:val="both"/>
      </w:pPr>
      <w:bookmarkStart w:id="26" w:name="P171"/>
      <w:bookmarkEnd w:id="26"/>
      <w:r>
        <w:t>12) расчет размера субсидий по форме, утвержденной правовым актом министерства;</w:t>
      </w:r>
    </w:p>
    <w:p w14:paraId="198BE849" w14:textId="77777777" w:rsidR="00055EDF" w:rsidRDefault="00055EDF">
      <w:pPr>
        <w:pStyle w:val="ConsPlusNormal"/>
        <w:spacing w:before="220"/>
        <w:ind w:firstLine="540"/>
        <w:jc w:val="both"/>
      </w:pPr>
      <w:bookmarkStart w:id="27" w:name="P172"/>
      <w:bookmarkEnd w:id="27"/>
      <w:r>
        <w:t>13) документы, подтверждающие права пользования земельными участками, на которых осуществляется производство сельскохозяйственной продукции в сфере растениеводства и (или) животноводства, в целях возмещения части затрат на производство которой предоставляются субсидий (применяется с 1 января 2025 года).</w:t>
      </w:r>
    </w:p>
    <w:p w14:paraId="275AF750" w14:textId="77777777" w:rsidR="00055EDF" w:rsidRDefault="00055EDF">
      <w:pPr>
        <w:pStyle w:val="ConsPlusNormal"/>
        <w:spacing w:before="220"/>
        <w:ind w:firstLine="540"/>
        <w:jc w:val="both"/>
      </w:pPr>
      <w:r>
        <w:t>14. Представляемые участником отбора сведения и документы должны быть разборчивыми (хорошо читаемыми), не должны быть защищены от копирования и печати электронного образа, не должны содержать интерактивные и мультимедийные элементы.</w:t>
      </w:r>
    </w:p>
    <w:p w14:paraId="67CE73C7" w14:textId="77777777" w:rsidR="00055EDF" w:rsidRDefault="00055EDF">
      <w:pPr>
        <w:pStyle w:val="ConsPlusNormal"/>
        <w:spacing w:before="220"/>
        <w:ind w:firstLine="540"/>
        <w:jc w:val="both"/>
      </w:pPr>
      <w:r>
        <w:t>15. В случае представления участником отбора (юридическим лицом)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участника отбора (юридического лица) не учитывается прямое и (или) косвенное участие офшорных компаний в уставном капитале участника отбора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участника отбора (юридического лица иной организационно-правовой формы), реализованное через участие в капитале публичного акционерного общества.</w:t>
      </w:r>
    </w:p>
    <w:p w14:paraId="763C9093" w14:textId="77777777" w:rsidR="00055EDF" w:rsidRDefault="00055EDF">
      <w:pPr>
        <w:pStyle w:val="ConsPlusNormal"/>
        <w:spacing w:before="220"/>
        <w:ind w:firstLine="540"/>
        <w:jc w:val="both"/>
      </w:pPr>
      <w:r>
        <w:t>В случае непредставления участником отбора (юридическим лицом) договоров об участии в торгах при расчете доли участия офшорных компаний в уставном (складочном) капитале участника отбора (юридического лица) учитывается прямое и (или) косвенное участие офшорных компаний в уставном капитале участника отбора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участника отбора (юридического лица иной организационно-правовой формы), реализованное через участие в капитале публичного акционерного общества.</w:t>
      </w:r>
    </w:p>
    <w:p w14:paraId="0C835E34" w14:textId="77777777" w:rsidR="00055EDF" w:rsidRDefault="00055EDF">
      <w:pPr>
        <w:pStyle w:val="ConsPlusNormal"/>
        <w:spacing w:before="220"/>
        <w:ind w:firstLine="540"/>
        <w:jc w:val="both"/>
      </w:pPr>
      <w:r>
        <w:t>Участники отбора несут ответственность в соответствии с законодательством Российской Федерации за достоверность представляемых в министерство сведений и документов.</w:t>
      </w:r>
    </w:p>
    <w:p w14:paraId="26C19BAD" w14:textId="77777777" w:rsidR="00055EDF" w:rsidRDefault="00055EDF">
      <w:pPr>
        <w:pStyle w:val="ConsPlusNormal"/>
        <w:spacing w:before="220"/>
        <w:ind w:firstLine="540"/>
        <w:jc w:val="both"/>
      </w:pPr>
      <w:r>
        <w:t>16. Формирование участником отбора заявок осуществляется в автоматизированной информационной системе "Личный кабинет сельскохозяйственных товаропроизводителей" (далее - Личный кабинет участника отбора) посредством заполнения соответствующих экранных форм веб-интерфейса системы Личный кабинет участника отбора и представление в Личный кабинет участника отбора электронных копий документов, которые прилагаются к заявке.</w:t>
      </w:r>
    </w:p>
    <w:p w14:paraId="6C7E0AD2" w14:textId="77777777" w:rsidR="00055EDF" w:rsidRDefault="00055EDF">
      <w:pPr>
        <w:pStyle w:val="ConsPlusNormal"/>
        <w:spacing w:before="220"/>
        <w:ind w:firstLine="540"/>
        <w:jc w:val="both"/>
      </w:pPr>
      <w:r>
        <w:t>Заявка подписывается усиленной квалифицированной электронной подписью индивидуального предпринимателя (индивидуального предпринимателя главы крестьянского (фермерского) хозяйства) или руководителя организации или уполномоченных ими лиц).</w:t>
      </w:r>
    </w:p>
    <w:p w14:paraId="3A72055D" w14:textId="77777777" w:rsidR="00055EDF" w:rsidRDefault="00055EDF">
      <w:pPr>
        <w:pStyle w:val="ConsPlusNormal"/>
        <w:spacing w:before="220"/>
        <w:ind w:firstLine="540"/>
        <w:jc w:val="both"/>
      </w:pPr>
      <w:r>
        <w:t>17. Датой представления заявки считается день подписания участником отбора заявки с присвоением ей регистрационного номера в Личном кабинете участника отбора.</w:t>
      </w:r>
    </w:p>
    <w:p w14:paraId="434489FD" w14:textId="77777777" w:rsidR="00055EDF" w:rsidRDefault="00055EDF">
      <w:pPr>
        <w:pStyle w:val="ConsPlusNormal"/>
        <w:spacing w:before="220"/>
        <w:ind w:firstLine="540"/>
        <w:jc w:val="both"/>
      </w:pPr>
      <w:r>
        <w:t xml:space="preserve">18. Участник отбора вправе на любом этапе отбора до даты определения министерством </w:t>
      </w:r>
      <w:r>
        <w:lastRenderedPageBreak/>
        <w:t>победителей отбора отозвать заявку. Отзыв отдельных документов из числа приложенных к заявке при ее представлении не допускается.</w:t>
      </w:r>
    </w:p>
    <w:p w14:paraId="376E9A82" w14:textId="77777777" w:rsidR="00055EDF" w:rsidRDefault="00055EDF">
      <w:pPr>
        <w:pStyle w:val="ConsPlusNormal"/>
        <w:spacing w:before="220"/>
        <w:ind w:firstLine="540"/>
        <w:jc w:val="both"/>
      </w:pPr>
      <w:r>
        <w:t>Отзыв заявки участником отбора осуществляется через Личный кабинет участника отбора.</w:t>
      </w:r>
    </w:p>
    <w:p w14:paraId="292A40C6" w14:textId="77777777" w:rsidR="00055EDF" w:rsidRDefault="00055EDF">
      <w:pPr>
        <w:pStyle w:val="ConsPlusNormal"/>
        <w:spacing w:before="220"/>
        <w:ind w:firstLine="540"/>
        <w:jc w:val="both"/>
      </w:pPr>
      <w:r>
        <w:t>В случае если срок приема министерством заявок, указанный в объявлении, не истек, участник отбора вправе после отзыва заявки повторно сформировать и представить заявку в Личный кабинет участника отбора. В указанном случае днем и временем приема министерством заявки будет считаться день и время повторного ее приема.</w:t>
      </w:r>
    </w:p>
    <w:p w14:paraId="5503B3B6" w14:textId="77777777" w:rsidR="00055EDF" w:rsidRDefault="00055EDF">
      <w:pPr>
        <w:pStyle w:val="ConsPlusNormal"/>
        <w:spacing w:before="220"/>
        <w:ind w:firstLine="540"/>
        <w:jc w:val="both"/>
      </w:pPr>
      <w:r>
        <w:t>Если отзыв заявки осуществлен участником отбора после даты определения министерством победителей, такая заявка считается неотозванной.</w:t>
      </w:r>
    </w:p>
    <w:p w14:paraId="0A122769" w14:textId="77777777" w:rsidR="00055EDF" w:rsidRDefault="00055EDF">
      <w:pPr>
        <w:pStyle w:val="ConsPlusNormal"/>
        <w:spacing w:before="220"/>
        <w:ind w:firstLine="540"/>
        <w:jc w:val="both"/>
      </w:pPr>
      <w:r>
        <w:t>Участник отбора не вправе без отзыва заявки вносить в нее изменения.</w:t>
      </w:r>
    </w:p>
    <w:p w14:paraId="757E95E6" w14:textId="77777777" w:rsidR="00055EDF" w:rsidRDefault="00055EDF">
      <w:pPr>
        <w:pStyle w:val="ConsPlusNormal"/>
        <w:spacing w:before="220"/>
        <w:ind w:firstLine="540"/>
        <w:jc w:val="both"/>
      </w:pPr>
      <w:r>
        <w:t>19. Доступ министерству в Личном кабинете участника отбора к заявкам для их рассмотрения открывается на следующий день после окончания срока подачи заявок участников отбора.</w:t>
      </w:r>
    </w:p>
    <w:p w14:paraId="14497F96" w14:textId="77777777" w:rsidR="00055EDF" w:rsidRDefault="00055EDF">
      <w:pPr>
        <w:pStyle w:val="ConsPlusNormal"/>
        <w:spacing w:before="220"/>
        <w:ind w:firstLine="540"/>
        <w:jc w:val="both"/>
      </w:pPr>
      <w:bookmarkStart w:id="28" w:name="P186"/>
      <w:bookmarkEnd w:id="28"/>
      <w:r>
        <w:t>Заявки участников отбора подлежат рассмотрению в срок не позднее 25-го рабочего дня со дня открытия министерству доступа в Личном кабинете участника отбора на предмет выявления следующих нарушений (далее - нарушения):</w:t>
      </w:r>
    </w:p>
    <w:p w14:paraId="62B047AD" w14:textId="77777777" w:rsidR="00055EDF" w:rsidRDefault="00055EDF">
      <w:pPr>
        <w:pStyle w:val="ConsPlusNormal"/>
        <w:spacing w:before="220"/>
        <w:ind w:firstLine="540"/>
        <w:jc w:val="both"/>
      </w:pPr>
      <w:bookmarkStart w:id="29" w:name="P187"/>
      <w:bookmarkEnd w:id="29"/>
      <w:r>
        <w:t xml:space="preserve">несоответствие лица, обратившегося в министерство для получения субсидий, категориям лиц, указанным в </w:t>
      </w:r>
      <w:hyperlink w:anchor="P74">
        <w:r>
          <w:rPr>
            <w:color w:val="0000FF"/>
          </w:rPr>
          <w:t>пункте 3</w:t>
        </w:r>
      </w:hyperlink>
      <w:r>
        <w:t xml:space="preserve"> настоящего Положения;</w:t>
      </w:r>
    </w:p>
    <w:p w14:paraId="1FBA9BCE" w14:textId="77777777" w:rsidR="00055EDF" w:rsidRDefault="00055EDF">
      <w:pPr>
        <w:pStyle w:val="ConsPlusNormal"/>
        <w:spacing w:before="220"/>
        <w:ind w:firstLine="540"/>
        <w:jc w:val="both"/>
      </w:pPr>
      <w:bookmarkStart w:id="30" w:name="P188"/>
      <w:bookmarkEnd w:id="30"/>
      <w:r>
        <w:t>представление заявки после даты и (или) времени, определенных для приема заявок;</w:t>
      </w:r>
    </w:p>
    <w:p w14:paraId="54F7ED26" w14:textId="77777777" w:rsidR="00055EDF" w:rsidRDefault="00055EDF">
      <w:pPr>
        <w:pStyle w:val="ConsPlusNormal"/>
        <w:spacing w:before="220"/>
        <w:ind w:firstLine="540"/>
        <w:jc w:val="both"/>
      </w:pPr>
      <w:bookmarkStart w:id="31" w:name="P189"/>
      <w:bookmarkEnd w:id="31"/>
      <w:r>
        <w:t xml:space="preserve">непредставление (представление не в полном объеме) документов, установленных </w:t>
      </w:r>
      <w:hyperlink w:anchor="P133">
        <w:r>
          <w:rPr>
            <w:color w:val="0000FF"/>
          </w:rPr>
          <w:t>пунктом 12</w:t>
        </w:r>
      </w:hyperlink>
      <w:r>
        <w:t xml:space="preserve">, </w:t>
      </w:r>
      <w:hyperlink w:anchor="P144">
        <w:r>
          <w:rPr>
            <w:color w:val="0000FF"/>
          </w:rPr>
          <w:t>подпунктами 1</w:t>
        </w:r>
      </w:hyperlink>
      <w:r>
        <w:t xml:space="preserve"> - </w:t>
      </w:r>
      <w:hyperlink w:anchor="P169">
        <w:r>
          <w:rPr>
            <w:color w:val="0000FF"/>
          </w:rPr>
          <w:t>10</w:t>
        </w:r>
      </w:hyperlink>
      <w:r>
        <w:t xml:space="preserve">, </w:t>
      </w:r>
      <w:hyperlink w:anchor="P171">
        <w:r>
          <w:rPr>
            <w:color w:val="0000FF"/>
          </w:rPr>
          <w:t>12</w:t>
        </w:r>
      </w:hyperlink>
      <w:r>
        <w:t xml:space="preserve"> - </w:t>
      </w:r>
      <w:hyperlink w:anchor="P172">
        <w:r>
          <w:rPr>
            <w:color w:val="0000FF"/>
          </w:rPr>
          <w:t>13 пункта 13</w:t>
        </w:r>
      </w:hyperlink>
      <w:r>
        <w:t xml:space="preserve"> настоящего Положения;</w:t>
      </w:r>
    </w:p>
    <w:p w14:paraId="4651B74D" w14:textId="77777777" w:rsidR="00055EDF" w:rsidRDefault="00055EDF">
      <w:pPr>
        <w:pStyle w:val="ConsPlusNormal"/>
        <w:spacing w:before="220"/>
        <w:ind w:firstLine="540"/>
        <w:jc w:val="both"/>
      </w:pPr>
      <w:r>
        <w:t xml:space="preserve">несоответствие участника отбора требованиям, предусмотренным </w:t>
      </w:r>
      <w:hyperlink w:anchor="P87">
        <w:r>
          <w:rPr>
            <w:color w:val="0000FF"/>
          </w:rPr>
          <w:t>пунктом 6</w:t>
        </w:r>
      </w:hyperlink>
      <w:r>
        <w:t xml:space="preserve">, </w:t>
      </w:r>
      <w:hyperlink w:anchor="P284">
        <w:r>
          <w:rPr>
            <w:color w:val="0000FF"/>
          </w:rPr>
          <w:t>главой 5</w:t>
        </w:r>
      </w:hyperlink>
      <w:r>
        <w:t xml:space="preserve"> настоящего Положения;</w:t>
      </w:r>
    </w:p>
    <w:p w14:paraId="47F1DF69" w14:textId="77777777" w:rsidR="00055EDF" w:rsidRDefault="00055EDF">
      <w:pPr>
        <w:pStyle w:val="ConsPlusNormal"/>
        <w:spacing w:before="220"/>
        <w:ind w:firstLine="540"/>
        <w:jc w:val="both"/>
      </w:pPr>
      <w:r>
        <w:t>недостоверность представленной участником отбора информации;</w:t>
      </w:r>
    </w:p>
    <w:p w14:paraId="2514A234" w14:textId="77777777" w:rsidR="00055EDF" w:rsidRDefault="00055EDF">
      <w:pPr>
        <w:pStyle w:val="ConsPlusNormal"/>
        <w:spacing w:before="220"/>
        <w:ind w:firstLine="540"/>
        <w:jc w:val="both"/>
      </w:pPr>
      <w:bookmarkStart w:id="32" w:name="P192"/>
      <w:bookmarkEnd w:id="32"/>
      <w:r>
        <w:t xml:space="preserve">несоответствие представленных участником отбора документов, установленных </w:t>
      </w:r>
      <w:hyperlink w:anchor="P133">
        <w:r>
          <w:rPr>
            <w:color w:val="0000FF"/>
          </w:rPr>
          <w:t>пунктом 12</w:t>
        </w:r>
      </w:hyperlink>
      <w:r>
        <w:t xml:space="preserve">, </w:t>
      </w:r>
      <w:hyperlink w:anchor="P144">
        <w:r>
          <w:rPr>
            <w:color w:val="0000FF"/>
          </w:rPr>
          <w:t>подпунктами 1</w:t>
        </w:r>
      </w:hyperlink>
      <w:r>
        <w:t xml:space="preserve"> - </w:t>
      </w:r>
      <w:hyperlink w:anchor="P169">
        <w:r>
          <w:rPr>
            <w:color w:val="0000FF"/>
          </w:rPr>
          <w:t>10</w:t>
        </w:r>
      </w:hyperlink>
      <w:r>
        <w:t xml:space="preserve">, </w:t>
      </w:r>
      <w:hyperlink w:anchor="P171">
        <w:r>
          <w:rPr>
            <w:color w:val="0000FF"/>
          </w:rPr>
          <w:t>12</w:t>
        </w:r>
      </w:hyperlink>
      <w:r>
        <w:t xml:space="preserve"> - </w:t>
      </w:r>
      <w:hyperlink w:anchor="P172">
        <w:r>
          <w:rPr>
            <w:color w:val="0000FF"/>
          </w:rPr>
          <w:t>13 пункта 13</w:t>
        </w:r>
      </w:hyperlink>
      <w:r>
        <w:t xml:space="preserve"> настоящего Положения, требованиям к заявке и приложенным к ней документам, установленным в объявлении, настоящем Положении, а также правовом акте министерства;</w:t>
      </w:r>
    </w:p>
    <w:p w14:paraId="239F5D50" w14:textId="77777777" w:rsidR="00055EDF" w:rsidRDefault="00055EDF">
      <w:pPr>
        <w:pStyle w:val="ConsPlusNormal"/>
        <w:spacing w:before="220"/>
        <w:ind w:firstLine="540"/>
        <w:jc w:val="both"/>
      </w:pPr>
      <w:bookmarkStart w:id="33" w:name="P193"/>
      <w:bookmarkEnd w:id="33"/>
      <w:r>
        <w:t xml:space="preserve">получение участником отбора субсидий в целях возмещения части затрат, указанных в заявке в соответствии с </w:t>
      </w:r>
      <w:hyperlink w:anchor="P284">
        <w:r>
          <w:rPr>
            <w:color w:val="0000FF"/>
          </w:rPr>
          <w:t>главой 5</w:t>
        </w:r>
      </w:hyperlink>
      <w:r>
        <w:t xml:space="preserve"> настоящего Положения, до даты представления заявки;</w:t>
      </w:r>
    </w:p>
    <w:p w14:paraId="33CB9749" w14:textId="77777777" w:rsidR="00055EDF" w:rsidRDefault="00055EDF">
      <w:pPr>
        <w:pStyle w:val="ConsPlusNormal"/>
        <w:spacing w:before="220"/>
        <w:ind w:firstLine="540"/>
        <w:jc w:val="both"/>
      </w:pPr>
      <w:bookmarkStart w:id="34" w:name="P194"/>
      <w:bookmarkEnd w:id="34"/>
      <w:r>
        <w:t>заявка и приложенные к ней документы содержат сведения о затратах, не подлежащих возмещению за счет субсидий.</w:t>
      </w:r>
    </w:p>
    <w:p w14:paraId="2477A177" w14:textId="77777777" w:rsidR="00055EDF" w:rsidRDefault="00055EDF">
      <w:pPr>
        <w:pStyle w:val="ConsPlusNormal"/>
        <w:spacing w:before="220"/>
        <w:ind w:firstLine="540"/>
        <w:jc w:val="both"/>
      </w:pPr>
      <w:r>
        <w:t>Проверка недостоверности представленной участником отбора информации осуществляется на основании сведений, имеющихся в министерстве.</w:t>
      </w:r>
    </w:p>
    <w:p w14:paraId="1C7A12D2" w14:textId="77777777" w:rsidR="00055EDF" w:rsidRDefault="00055EDF">
      <w:pPr>
        <w:pStyle w:val="ConsPlusNormal"/>
        <w:spacing w:before="220"/>
        <w:ind w:firstLine="540"/>
        <w:jc w:val="both"/>
      </w:pPr>
      <w:r>
        <w:t xml:space="preserve">В случае выявления нарушений, предусмотренных </w:t>
      </w:r>
      <w:hyperlink w:anchor="P188">
        <w:r>
          <w:rPr>
            <w:color w:val="0000FF"/>
          </w:rPr>
          <w:t>абзацами четвертым</w:t>
        </w:r>
      </w:hyperlink>
      <w:r>
        <w:t xml:space="preserve">, </w:t>
      </w:r>
      <w:hyperlink w:anchor="P193">
        <w:r>
          <w:rPr>
            <w:color w:val="0000FF"/>
          </w:rPr>
          <w:t>девятым</w:t>
        </w:r>
      </w:hyperlink>
      <w:r>
        <w:t xml:space="preserve"> настоящего пункта, министерство отклоняет заявку в срок, указанный в </w:t>
      </w:r>
      <w:hyperlink w:anchor="P186">
        <w:r>
          <w:rPr>
            <w:color w:val="0000FF"/>
          </w:rPr>
          <w:t>абзаце втором</w:t>
        </w:r>
      </w:hyperlink>
      <w:r>
        <w:t xml:space="preserve"> настоящего пункта.</w:t>
      </w:r>
    </w:p>
    <w:p w14:paraId="1230CBCC" w14:textId="77777777" w:rsidR="00055EDF" w:rsidRDefault="00055EDF">
      <w:pPr>
        <w:pStyle w:val="ConsPlusNormal"/>
        <w:spacing w:before="220"/>
        <w:ind w:firstLine="540"/>
        <w:jc w:val="both"/>
      </w:pPr>
      <w:r>
        <w:t xml:space="preserve">В случае выявления нарушений, предусмотренных </w:t>
      </w:r>
      <w:hyperlink w:anchor="P187">
        <w:r>
          <w:rPr>
            <w:color w:val="0000FF"/>
          </w:rPr>
          <w:t>абзацами третьим</w:t>
        </w:r>
      </w:hyperlink>
      <w:r>
        <w:t xml:space="preserve">, </w:t>
      </w:r>
      <w:hyperlink w:anchor="P189">
        <w:r>
          <w:rPr>
            <w:color w:val="0000FF"/>
          </w:rPr>
          <w:t>пятым</w:t>
        </w:r>
      </w:hyperlink>
      <w:r>
        <w:t xml:space="preserve"> - </w:t>
      </w:r>
      <w:hyperlink w:anchor="P192">
        <w:r>
          <w:rPr>
            <w:color w:val="0000FF"/>
          </w:rPr>
          <w:t>восьмым</w:t>
        </w:r>
      </w:hyperlink>
      <w:r>
        <w:t xml:space="preserve">, </w:t>
      </w:r>
      <w:hyperlink w:anchor="P194">
        <w:r>
          <w:rPr>
            <w:color w:val="0000FF"/>
          </w:rPr>
          <w:t>десятым</w:t>
        </w:r>
      </w:hyperlink>
      <w:r>
        <w:t xml:space="preserve"> настоящего пункта, министерство возвращает заявку на доработку через Личный кабинет участника отбора в срок не позднее двух рабочих дней со дня, следующего за днем окончания срока, указанного в </w:t>
      </w:r>
      <w:hyperlink w:anchor="P186">
        <w:r>
          <w:rPr>
            <w:color w:val="0000FF"/>
          </w:rPr>
          <w:t>абзаце втором</w:t>
        </w:r>
      </w:hyperlink>
      <w:r>
        <w:t xml:space="preserve"> настоящего пункта.</w:t>
      </w:r>
    </w:p>
    <w:p w14:paraId="75070BDA" w14:textId="77777777" w:rsidR="00055EDF" w:rsidRDefault="00055EDF">
      <w:pPr>
        <w:pStyle w:val="ConsPlusNormal"/>
        <w:spacing w:before="220"/>
        <w:ind w:firstLine="540"/>
        <w:jc w:val="both"/>
      </w:pPr>
      <w:r>
        <w:lastRenderedPageBreak/>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200">
        <w:r>
          <w:rPr>
            <w:color w:val="0000FF"/>
          </w:rPr>
          <w:t>пунктом 20</w:t>
        </w:r>
      </w:hyperlink>
      <w:r>
        <w:t xml:space="preserve"> настоящего Положения.</w:t>
      </w:r>
    </w:p>
    <w:p w14:paraId="2A5E939F" w14:textId="77777777" w:rsidR="00055EDF" w:rsidRDefault="00055EDF">
      <w:pPr>
        <w:pStyle w:val="ConsPlusNormal"/>
        <w:spacing w:before="220"/>
        <w:ind w:firstLine="540"/>
        <w:jc w:val="both"/>
      </w:pPr>
      <w:r>
        <w:t>В случае если по окончании рассмотрения заявок количество заявок, допущенных к участию в отборе, превышает предельное количество победителей отбора, установленное в объявлении, заявки, в которых выявлены нарушения, отклоняются.</w:t>
      </w:r>
    </w:p>
    <w:p w14:paraId="0952041F" w14:textId="77777777" w:rsidR="00055EDF" w:rsidRDefault="00055EDF">
      <w:pPr>
        <w:pStyle w:val="ConsPlusNormal"/>
        <w:spacing w:before="220"/>
        <w:ind w:firstLine="540"/>
        <w:jc w:val="both"/>
      </w:pPr>
      <w:bookmarkStart w:id="35" w:name="P200"/>
      <w:bookmarkEnd w:id="35"/>
      <w:r>
        <w:t>20. Участник отбора, заявка которого возвращена на доработку, вправе устранить выявленные нарушения и повторно представить заявку через Личный кабинет участника отбора в срок приема заявок, 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2A74C612" w14:textId="77777777" w:rsidR="00055EDF" w:rsidRDefault="00055EDF">
      <w:pPr>
        <w:pStyle w:val="ConsPlusNormal"/>
        <w:spacing w:before="220"/>
        <w:ind w:firstLine="540"/>
        <w:jc w:val="both"/>
      </w:pPr>
      <w:r>
        <w:t>В случае непредставления доработанной заявки через Личный кабинет участника отбора по истечении срока приема заявок, возвращенных министерством на доработку, заявка считается непредставленной в министерство.</w:t>
      </w:r>
    </w:p>
    <w:p w14:paraId="5CDF6BD7" w14:textId="77777777" w:rsidR="00055EDF" w:rsidRDefault="00055EDF">
      <w:pPr>
        <w:pStyle w:val="ConsPlusNormal"/>
        <w:spacing w:before="220"/>
        <w:ind w:firstLine="540"/>
        <w:jc w:val="both"/>
      </w:pPr>
      <w:bookmarkStart w:id="36" w:name="P202"/>
      <w:bookmarkEnd w:id="36"/>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02390601" w14:textId="77777777" w:rsidR="00055EDF" w:rsidRDefault="00055EDF">
      <w:pPr>
        <w:pStyle w:val="ConsPlusNormal"/>
        <w:spacing w:before="220"/>
        <w:ind w:firstLine="540"/>
        <w:jc w:val="both"/>
      </w:pPr>
      <w:r>
        <w:t xml:space="preserve">В случае выявления в доработанных заявках нарушений, предусмотренных </w:t>
      </w:r>
      <w:hyperlink w:anchor="P187">
        <w:r>
          <w:rPr>
            <w:color w:val="0000FF"/>
          </w:rPr>
          <w:t>абзацами третьим</w:t>
        </w:r>
      </w:hyperlink>
      <w:r>
        <w:t xml:space="preserve">, </w:t>
      </w:r>
      <w:hyperlink w:anchor="P189">
        <w:r>
          <w:rPr>
            <w:color w:val="0000FF"/>
          </w:rPr>
          <w:t>пятым</w:t>
        </w:r>
      </w:hyperlink>
      <w:r>
        <w:t xml:space="preserve"> - </w:t>
      </w:r>
      <w:hyperlink w:anchor="P194">
        <w:r>
          <w:rPr>
            <w:color w:val="0000FF"/>
          </w:rPr>
          <w:t>десятым</w:t>
        </w:r>
      </w:hyperlink>
      <w:r>
        <w:t xml:space="preserve"> (при наличии в заявке и приложенных к ней документах сведений исключительно о затратах, не подлежащих возмещению за счет субсидий) пункта 19 настоящего Положения, министерство отклоняет такие заявки в срок, установленный </w:t>
      </w:r>
      <w:hyperlink w:anchor="P202">
        <w:r>
          <w:rPr>
            <w:color w:val="0000FF"/>
          </w:rPr>
          <w:t>абзацем третьим</w:t>
        </w:r>
      </w:hyperlink>
      <w:r>
        <w:t xml:space="preserve"> настоящего пункта.</w:t>
      </w:r>
    </w:p>
    <w:p w14:paraId="60A8013E" w14:textId="77777777" w:rsidR="00055EDF" w:rsidRDefault="00055EDF">
      <w:pPr>
        <w:pStyle w:val="ConsPlusNormal"/>
        <w:spacing w:before="220"/>
        <w:ind w:firstLine="540"/>
        <w:jc w:val="both"/>
      </w:pPr>
      <w:r>
        <w:t xml:space="preserve">В случае если заявка направлена участнику отбора на доработку, то при представлении доработанной заявки к ней прилагаются документы, установленные </w:t>
      </w:r>
      <w:hyperlink w:anchor="P144">
        <w:r>
          <w:rPr>
            <w:color w:val="0000FF"/>
          </w:rPr>
          <w:t>подпунктами 1</w:t>
        </w:r>
      </w:hyperlink>
      <w:r>
        <w:t xml:space="preserve"> - </w:t>
      </w:r>
      <w:hyperlink w:anchor="P169">
        <w:r>
          <w:rPr>
            <w:color w:val="0000FF"/>
          </w:rPr>
          <w:t>10</w:t>
        </w:r>
      </w:hyperlink>
      <w:r>
        <w:t xml:space="preserve">, </w:t>
      </w:r>
      <w:hyperlink w:anchor="P171">
        <w:r>
          <w:rPr>
            <w:color w:val="0000FF"/>
          </w:rPr>
          <w:t>12</w:t>
        </w:r>
      </w:hyperlink>
      <w:r>
        <w:t xml:space="preserve">, </w:t>
      </w:r>
      <w:hyperlink w:anchor="P172">
        <w:r>
          <w:rPr>
            <w:color w:val="0000FF"/>
          </w:rPr>
          <w:t>13 пункта 13</w:t>
        </w:r>
      </w:hyperlink>
      <w:r>
        <w:t xml:space="preserve"> настоящего Положения, которые прилагались им ранее к заявке (если в прилагаемых к заявке документах, установленных </w:t>
      </w:r>
      <w:hyperlink w:anchor="P144">
        <w:r>
          <w:rPr>
            <w:color w:val="0000FF"/>
          </w:rPr>
          <w:t>подпунктами 1</w:t>
        </w:r>
      </w:hyperlink>
      <w:r>
        <w:t xml:space="preserve"> - </w:t>
      </w:r>
      <w:hyperlink w:anchor="P169">
        <w:r>
          <w:rPr>
            <w:color w:val="0000FF"/>
          </w:rPr>
          <w:t>10</w:t>
        </w:r>
      </w:hyperlink>
      <w:r>
        <w:t xml:space="preserve">, </w:t>
      </w:r>
      <w:hyperlink w:anchor="P171">
        <w:r>
          <w:rPr>
            <w:color w:val="0000FF"/>
          </w:rPr>
          <w:t>12</w:t>
        </w:r>
      </w:hyperlink>
      <w:r>
        <w:t xml:space="preserve">, </w:t>
      </w:r>
      <w:hyperlink w:anchor="P172">
        <w:r>
          <w:rPr>
            <w:color w:val="0000FF"/>
          </w:rPr>
          <w:t>13 пункта 13</w:t>
        </w:r>
      </w:hyperlink>
      <w:r>
        <w:t xml:space="preserve"> настоящего Положения, министерством не выявлены нарушения при рассмотрении заявки).</w:t>
      </w:r>
    </w:p>
    <w:p w14:paraId="2844A029" w14:textId="77777777" w:rsidR="00055EDF" w:rsidRDefault="00055EDF">
      <w:pPr>
        <w:pStyle w:val="ConsPlusNormal"/>
        <w:spacing w:before="220"/>
        <w:ind w:firstLine="540"/>
        <w:jc w:val="both"/>
      </w:pPr>
      <w:r>
        <w:t>Министерство вправе продлить сроки рассмотрения заявок, в том числе сроки рассмотрения министерством доработанных заявок, установленные объявлением. Размещение на сайте министерства объявления о продлении сроков рассмотрения заявок,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в том числе сроков рассмотрения министерством доработанных заявок.</w:t>
      </w:r>
    </w:p>
    <w:p w14:paraId="6BC1204E" w14:textId="77777777" w:rsidR="00055EDF" w:rsidRDefault="00055EDF">
      <w:pPr>
        <w:pStyle w:val="ConsPlusNormal"/>
        <w:spacing w:before="220"/>
        <w:ind w:firstLine="540"/>
        <w:jc w:val="both"/>
      </w:pPr>
      <w:r>
        <w:t xml:space="preserve">21. Министерство не позднее 10-го рабочего дня по истечении срока, установленного в </w:t>
      </w:r>
      <w:hyperlink w:anchor="P202">
        <w:r>
          <w:rPr>
            <w:color w:val="0000FF"/>
          </w:rPr>
          <w:t>абзаце третьем пункта 20</w:t>
        </w:r>
      </w:hyperlink>
      <w:r>
        <w:t xml:space="preserve"> настоящего Положения,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6B014140" w14:textId="77777777" w:rsidR="00055EDF" w:rsidRDefault="00055EDF">
      <w:pPr>
        <w:pStyle w:val="ConsPlusNormal"/>
        <w:spacing w:before="220"/>
        <w:ind w:firstLine="540"/>
        <w:jc w:val="both"/>
      </w:pPr>
      <w:r>
        <w:t>Сводный перечень заявок, допущенных к участию в отборе, размещается на сайте министерства.</w:t>
      </w:r>
    </w:p>
    <w:p w14:paraId="2A312A44" w14:textId="77777777" w:rsidR="00055EDF" w:rsidRDefault="00055EDF">
      <w:pPr>
        <w:pStyle w:val="ConsPlusNormal"/>
        <w:spacing w:before="220"/>
        <w:ind w:firstLine="540"/>
        <w:jc w:val="both"/>
      </w:pPr>
      <w:bookmarkStart w:id="37" w:name="P208"/>
      <w:bookmarkEnd w:id="37"/>
      <w:r>
        <w:t>22. Субсидии предоставляется в следующих размерах:</w:t>
      </w:r>
    </w:p>
    <w:p w14:paraId="3B2F297A" w14:textId="77777777" w:rsidR="00055EDF" w:rsidRDefault="00055EDF">
      <w:pPr>
        <w:pStyle w:val="ConsPlusNormal"/>
        <w:spacing w:before="220"/>
        <w:ind w:firstLine="540"/>
        <w:jc w:val="both"/>
      </w:pPr>
      <w:r>
        <w:t xml:space="preserve">в случае если страховой тариф, указанный в договоре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97">
        <w:r>
          <w:rPr>
            <w:color w:val="0000FF"/>
          </w:rPr>
          <w:t>абзацами одиннадцатым</w:t>
        </w:r>
      </w:hyperlink>
      <w:r>
        <w:t xml:space="preserve"> - </w:t>
      </w:r>
      <w:hyperlink w:anchor="P299">
        <w:r>
          <w:rPr>
            <w:color w:val="0000FF"/>
          </w:rPr>
          <w:t>тринадцатым пункта 39</w:t>
        </w:r>
      </w:hyperlink>
      <w:r>
        <w:t xml:space="preserve">, </w:t>
      </w:r>
      <w:hyperlink w:anchor="P326">
        <w:r>
          <w:rPr>
            <w:color w:val="0000FF"/>
          </w:rPr>
          <w:t>абзацами восьмым</w:t>
        </w:r>
      </w:hyperlink>
      <w:r>
        <w:t xml:space="preserve"> - </w:t>
      </w:r>
      <w:hyperlink w:anchor="P329">
        <w:r>
          <w:rPr>
            <w:color w:val="0000FF"/>
          </w:rPr>
          <w:t>одиннадцатым пункта 40</w:t>
        </w:r>
      </w:hyperlink>
      <w:r>
        <w:t xml:space="preserve"> настоящего Положения,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50 процентам от страховой премии, начисленной по договору страхования по данным объекту сельскохозяйственного страхования и событию </w:t>
      </w:r>
      <w:r>
        <w:lastRenderedPageBreak/>
        <w:t>(событиям);</w:t>
      </w:r>
    </w:p>
    <w:p w14:paraId="1B56FEB2" w14:textId="77777777" w:rsidR="00055EDF" w:rsidRDefault="00055EDF">
      <w:pPr>
        <w:pStyle w:val="ConsPlusNormal"/>
        <w:spacing w:before="220"/>
        <w:ind w:firstLine="540"/>
        <w:jc w:val="both"/>
      </w:pPr>
      <w:r>
        <w:t xml:space="preserve">в случае если страховой тариф, указанный в договоре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97">
        <w:r>
          <w:rPr>
            <w:color w:val="0000FF"/>
          </w:rPr>
          <w:t>абзацами одиннадцатым</w:t>
        </w:r>
      </w:hyperlink>
      <w:r>
        <w:t xml:space="preserve"> - </w:t>
      </w:r>
      <w:hyperlink w:anchor="P299">
        <w:r>
          <w:rPr>
            <w:color w:val="0000FF"/>
          </w:rPr>
          <w:t>тринадцатым пункта 39</w:t>
        </w:r>
      </w:hyperlink>
      <w:r>
        <w:t xml:space="preserve">, </w:t>
      </w:r>
      <w:hyperlink w:anchor="P326">
        <w:r>
          <w:rPr>
            <w:color w:val="0000FF"/>
          </w:rPr>
          <w:t>абзацами восьмым</w:t>
        </w:r>
      </w:hyperlink>
      <w:r>
        <w:t xml:space="preserve"> - </w:t>
      </w:r>
      <w:hyperlink w:anchor="P329">
        <w:r>
          <w:rPr>
            <w:color w:val="0000FF"/>
          </w:rPr>
          <w:t>одиннадцатым пункта 40</w:t>
        </w:r>
      </w:hyperlink>
      <w:r>
        <w:t xml:space="preserve"> настоящего Положения,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50 процентам от суммы, рассчитанной как произведение страховой суммы, указанной в договоре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14:paraId="7375B02D" w14:textId="77777777" w:rsidR="00055EDF" w:rsidRDefault="00055EDF">
      <w:pPr>
        <w:pStyle w:val="ConsPlusNormal"/>
        <w:spacing w:before="220"/>
        <w:ind w:firstLine="540"/>
        <w:jc w:val="both"/>
      </w:pPr>
      <w:r>
        <w:t xml:space="preserve">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300">
        <w:r>
          <w:rPr>
            <w:color w:val="0000FF"/>
          </w:rPr>
          <w:t>абзацем четырнадцатым пункта 39</w:t>
        </w:r>
      </w:hyperlink>
      <w:r>
        <w:t xml:space="preserve"> настоящего Положения,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14:paraId="04F4B36D" w14:textId="77777777" w:rsidR="00055EDF" w:rsidRDefault="00055EDF">
      <w:pPr>
        <w:pStyle w:val="ConsPlusNormal"/>
        <w:spacing w:before="220"/>
        <w:ind w:firstLine="540"/>
        <w:jc w:val="both"/>
      </w:pPr>
      <w:r>
        <w:t>для участника отбора, являющегося субъектом малого предпринимательства:</w:t>
      </w:r>
    </w:p>
    <w:p w14:paraId="3A94007D" w14:textId="77777777" w:rsidR="00055EDF" w:rsidRDefault="00055EDF">
      <w:pPr>
        <w:pStyle w:val="ConsPlusNormal"/>
        <w:spacing w:before="220"/>
        <w:ind w:firstLine="540"/>
        <w:jc w:val="both"/>
      </w:pPr>
      <w:r>
        <w:t>с 1 июля 2023 года по 31 июля 2024 года включительно - 70 процентам от страховой премии, начисленной по договору страхования по данным объекту сельскохозяйственного страхования и событию;</w:t>
      </w:r>
    </w:p>
    <w:p w14:paraId="5AE39579" w14:textId="77777777" w:rsidR="00055EDF" w:rsidRDefault="00055EDF">
      <w:pPr>
        <w:pStyle w:val="ConsPlusNormal"/>
        <w:spacing w:before="220"/>
        <w:ind w:firstLine="540"/>
        <w:jc w:val="both"/>
      </w:pPr>
      <w:r>
        <w:t>с 1 июля 2024 года по 31 июля 2025 года включительно - 60 процентам от страховой премии, начисленной по договору страхования по данным объекту сельскохозяйственного страхования и событию;</w:t>
      </w:r>
    </w:p>
    <w:p w14:paraId="67EA2988" w14:textId="77777777" w:rsidR="00055EDF" w:rsidRDefault="00055EDF">
      <w:pPr>
        <w:pStyle w:val="ConsPlusNormal"/>
        <w:spacing w:before="220"/>
        <w:ind w:firstLine="540"/>
        <w:jc w:val="both"/>
      </w:pPr>
      <w:r>
        <w:t>с 1 июля 2025 года - 50 процентам от страховой премии, начисленной по договору страхования по данным объекту сельскохозяйственного страхования и событию;</w:t>
      </w:r>
    </w:p>
    <w:p w14:paraId="1D4839CC" w14:textId="77777777" w:rsidR="00055EDF" w:rsidRDefault="00055EDF">
      <w:pPr>
        <w:pStyle w:val="ConsPlusNormal"/>
        <w:spacing w:before="220"/>
        <w:ind w:firstLine="540"/>
        <w:jc w:val="both"/>
      </w:pPr>
      <w:r>
        <w:t>для участника отбора, не являющегося субъектом малого предпринимательства:</w:t>
      </w:r>
    </w:p>
    <w:p w14:paraId="76DE1675" w14:textId="77777777" w:rsidR="00055EDF" w:rsidRDefault="00055EDF">
      <w:pPr>
        <w:pStyle w:val="ConsPlusNormal"/>
        <w:spacing w:before="220"/>
        <w:ind w:firstLine="540"/>
        <w:jc w:val="both"/>
      </w:pPr>
      <w:r>
        <w:t>с 1 июля 2023 года по 31 июля 2024 года включительно - 60 процентам от страховой премии, начисленной по договору страхования по данным объекту сельскохозяйственного страхования и событию;</w:t>
      </w:r>
    </w:p>
    <w:p w14:paraId="41106E0E" w14:textId="77777777" w:rsidR="00055EDF" w:rsidRDefault="00055EDF">
      <w:pPr>
        <w:pStyle w:val="ConsPlusNormal"/>
        <w:spacing w:before="220"/>
        <w:ind w:firstLine="540"/>
        <w:jc w:val="both"/>
      </w:pPr>
      <w:r>
        <w:t>с 1 июля 2024 года - 50 процентам от страховой премии, начисленной по договору страхования по данным объекту сельскохозяйственного страхования и событию;</w:t>
      </w:r>
    </w:p>
    <w:p w14:paraId="2E5AEA20" w14:textId="77777777" w:rsidR="00055EDF" w:rsidRDefault="00055EDF">
      <w:pPr>
        <w:pStyle w:val="ConsPlusNormal"/>
        <w:spacing w:before="220"/>
        <w:ind w:firstLine="540"/>
        <w:jc w:val="both"/>
      </w:pPr>
      <w:r>
        <w:t xml:space="preserve">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300">
        <w:r>
          <w:rPr>
            <w:color w:val="0000FF"/>
          </w:rPr>
          <w:t>абзацем четырнадцатым пункта 39</w:t>
        </w:r>
      </w:hyperlink>
      <w:r>
        <w:t xml:space="preserve"> настоящего Положения, превышает предельный размер ставки для расчета размера субсидии по данным объекту сельскохозяйственного страхования и событию или равен ему, размер субсидии равен:</w:t>
      </w:r>
    </w:p>
    <w:p w14:paraId="70D49BB3" w14:textId="77777777" w:rsidR="00055EDF" w:rsidRDefault="00055EDF">
      <w:pPr>
        <w:pStyle w:val="ConsPlusNormal"/>
        <w:spacing w:before="220"/>
        <w:ind w:firstLine="540"/>
        <w:jc w:val="both"/>
      </w:pPr>
      <w:r>
        <w:t>для участника отбора, являющегося субъектом малого предпринимательства:</w:t>
      </w:r>
    </w:p>
    <w:p w14:paraId="27660635" w14:textId="77777777" w:rsidR="00055EDF" w:rsidRDefault="00055EDF">
      <w:pPr>
        <w:pStyle w:val="ConsPlusNormal"/>
        <w:spacing w:before="220"/>
        <w:ind w:firstLine="540"/>
        <w:jc w:val="both"/>
      </w:pPr>
      <w:r>
        <w:t>с 1 июля 2023 года по 31 июля 2024 года включительно - 70 процентам от суммы, рассчитанной как произведение страховой суммы, указанной в договоре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14:paraId="1008F38D" w14:textId="77777777" w:rsidR="00055EDF" w:rsidRDefault="00055EDF">
      <w:pPr>
        <w:pStyle w:val="ConsPlusNormal"/>
        <w:spacing w:before="220"/>
        <w:ind w:firstLine="540"/>
        <w:jc w:val="both"/>
      </w:pPr>
      <w:r>
        <w:t xml:space="preserve">с 1 июля 2024 года по 31 июля 2025 года включительно - 60 процентам от суммы, рассчитанной как произведение страховой суммы, указанной в договоре страхования в отношении данных </w:t>
      </w:r>
      <w:r>
        <w:lastRenderedPageBreak/>
        <w:t>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14:paraId="427428F6" w14:textId="77777777" w:rsidR="00055EDF" w:rsidRDefault="00055EDF">
      <w:pPr>
        <w:pStyle w:val="ConsPlusNormal"/>
        <w:spacing w:before="220"/>
        <w:ind w:firstLine="540"/>
        <w:jc w:val="both"/>
      </w:pPr>
      <w:r>
        <w:t>с 1 июля 2025 года - 50 процентам от суммы, рассчитанной как произведение страховой суммы, указанной в договоре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14:paraId="7D543CCE" w14:textId="77777777" w:rsidR="00055EDF" w:rsidRDefault="00055EDF">
      <w:pPr>
        <w:pStyle w:val="ConsPlusNormal"/>
        <w:spacing w:before="220"/>
        <w:ind w:firstLine="540"/>
        <w:jc w:val="both"/>
      </w:pPr>
      <w:r>
        <w:t>для участника отбора, не являющегося субъектом малого предпринимательства:</w:t>
      </w:r>
    </w:p>
    <w:p w14:paraId="23ADAA11" w14:textId="77777777" w:rsidR="00055EDF" w:rsidRDefault="00055EDF">
      <w:pPr>
        <w:pStyle w:val="ConsPlusNormal"/>
        <w:spacing w:before="220"/>
        <w:ind w:firstLine="540"/>
        <w:jc w:val="both"/>
      </w:pPr>
      <w:r>
        <w:t>с 1 июля 2023 года по 31 июля 2023 года - 60 процентам от суммы, рассчитанной как произведение страховой суммы, указанной в договоре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14:paraId="58621222" w14:textId="77777777" w:rsidR="00055EDF" w:rsidRDefault="00055EDF">
      <w:pPr>
        <w:pStyle w:val="ConsPlusNormal"/>
        <w:spacing w:before="220"/>
        <w:ind w:firstLine="540"/>
        <w:jc w:val="both"/>
      </w:pPr>
      <w:r>
        <w:t>с 1 июля 2024 года - 50 процентам от суммы, рассчитанной как произведение страховой суммы, указанной в договоре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14:paraId="455E98E3" w14:textId="77777777" w:rsidR="00055EDF" w:rsidRDefault="00055EDF">
      <w:pPr>
        <w:pStyle w:val="ConsPlusNormal"/>
        <w:spacing w:before="220"/>
        <w:ind w:firstLine="540"/>
        <w:jc w:val="both"/>
      </w:pPr>
      <w:r>
        <w:t>Размер субсидии по договору страхования равен сумме величин, определенных в отношении всех объектов сельскохозяйственного страхования в соответствии с настоящим пунктом.</w:t>
      </w:r>
    </w:p>
    <w:p w14:paraId="591C23F1" w14:textId="77777777" w:rsidR="00055EDF" w:rsidRDefault="00055EDF">
      <w:pPr>
        <w:pStyle w:val="ConsPlusNormal"/>
        <w:spacing w:before="220"/>
        <w:ind w:firstLine="540"/>
        <w:jc w:val="both"/>
      </w:pPr>
      <w:r>
        <w:t>Расчет размера субсидий осуществляется министерством самостоятельно, в том числе на основании сведений, содержащихся в заявке и приложенных к ней документах.</w:t>
      </w:r>
    </w:p>
    <w:p w14:paraId="279BA879" w14:textId="77777777" w:rsidR="00055EDF" w:rsidRDefault="00055EDF">
      <w:pPr>
        <w:pStyle w:val="ConsPlusNormal"/>
        <w:spacing w:before="220"/>
        <w:ind w:firstLine="540"/>
        <w:jc w:val="both"/>
      </w:pPr>
      <w:r>
        <w:t>В случае если заявка и приложенные к ней документы помимо сведений о затратах, подлежащих возмещению за счет субсидий, содержат сведения о затратах, не подлежащих возмещению участнику отбора за счет субсидий, министерство при расчете размера причитающихся ему субсидий учитывает только те затраты участника отбора, которые подлежат возмещению за счет субсидий в соответствии с настоящим Положением.</w:t>
      </w:r>
    </w:p>
    <w:p w14:paraId="199AEE38" w14:textId="77777777" w:rsidR="00055EDF" w:rsidRDefault="00055EDF">
      <w:pPr>
        <w:pStyle w:val="ConsPlusNormal"/>
        <w:spacing w:before="220"/>
        <w:ind w:firstLine="540"/>
        <w:jc w:val="both"/>
      </w:pPr>
      <w:r>
        <w:t>23. Министерство не позднее 10-го рабочего дня со дня размещения сводного перечня заявок, допущенных к участию в отборе, на сайте министерства определяет участников отбора, которые признаются победителями отбора (далее - победители отбора).</w:t>
      </w:r>
    </w:p>
    <w:p w14:paraId="67B1A006" w14:textId="77777777" w:rsidR="00055EDF" w:rsidRDefault="00055EDF">
      <w:pPr>
        <w:pStyle w:val="ConsPlusNormal"/>
        <w:spacing w:before="220"/>
        <w:ind w:firstLine="540"/>
        <w:jc w:val="both"/>
      </w:pPr>
      <w:r>
        <w:t>Номер один получает заявка, которая раньше других поступила в министерство.</w:t>
      </w:r>
    </w:p>
    <w:p w14:paraId="24550389" w14:textId="77777777" w:rsidR="00055EDF" w:rsidRDefault="00055EDF">
      <w:pPr>
        <w:pStyle w:val="ConsPlusNormal"/>
        <w:spacing w:before="220"/>
        <w:ind w:firstLine="540"/>
        <w:jc w:val="both"/>
      </w:pPr>
      <w:r>
        <w:t>Победителями отбора признаются участники отбора, заявки которых раньше других поступили в министерство.</w:t>
      </w:r>
    </w:p>
    <w:p w14:paraId="6C75742F" w14:textId="77777777" w:rsidR="00055EDF" w:rsidRDefault="00055EDF">
      <w:pPr>
        <w:pStyle w:val="ConsPlusNormal"/>
        <w:spacing w:before="220"/>
        <w:ind w:firstLine="540"/>
        <w:jc w:val="both"/>
      </w:pPr>
      <w:r>
        <w:t xml:space="preserve">Победители отбора определяются исходя из размера лимитов бюджетных обязательств, доведенных до министерства на текущий год на предоставление субсидий, порядковых номеров заявок в сводном перечне заявок, а также размера предоставляемых субсидий, рассчитанного в соответствии с </w:t>
      </w:r>
      <w:hyperlink w:anchor="P208">
        <w:r>
          <w:rPr>
            <w:color w:val="0000FF"/>
          </w:rPr>
          <w:t>пунктом 22</w:t>
        </w:r>
      </w:hyperlink>
      <w:r>
        <w:t xml:space="preserve"> настоящего Положения.</w:t>
      </w:r>
    </w:p>
    <w:p w14:paraId="70F731F9" w14:textId="77777777" w:rsidR="00055EDF" w:rsidRDefault="00055EDF">
      <w:pPr>
        <w:pStyle w:val="ConsPlusNormal"/>
        <w:spacing w:before="220"/>
        <w:ind w:firstLine="540"/>
        <w:jc w:val="both"/>
      </w:pPr>
      <w:r>
        <w:t>Субсидии распределяются между всеми победителями отбора в соответствии с размером субсидий, рассчитанным министерством в отношении каждого победителя отбора.</w:t>
      </w:r>
    </w:p>
    <w:p w14:paraId="564503E2" w14:textId="77777777" w:rsidR="00055EDF" w:rsidRDefault="00055EDF">
      <w:pPr>
        <w:pStyle w:val="ConsPlusNormal"/>
        <w:spacing w:before="220"/>
        <w:ind w:firstLine="540"/>
        <w:jc w:val="both"/>
      </w:pPr>
      <w:r>
        <w:t>Определение победителей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30B2DAA1" w14:textId="77777777" w:rsidR="00055EDF" w:rsidRDefault="00055EDF">
      <w:pPr>
        <w:pStyle w:val="ConsPlusNormal"/>
        <w:spacing w:before="220"/>
        <w:ind w:firstLine="540"/>
        <w:jc w:val="both"/>
      </w:pPr>
      <w:r>
        <w:t>24. По итогам проведения отбора министерством составляется протокол подведения итогов отбора, который размещается на сайте министерства не позднее 10-го календарного дня, следующего за днем определения победителей отбора.</w:t>
      </w:r>
    </w:p>
    <w:p w14:paraId="587A310C" w14:textId="77777777" w:rsidR="00055EDF" w:rsidRDefault="00055EDF">
      <w:pPr>
        <w:pStyle w:val="ConsPlusNormal"/>
        <w:spacing w:before="220"/>
        <w:ind w:firstLine="540"/>
        <w:jc w:val="both"/>
      </w:pPr>
      <w:r>
        <w:lastRenderedPageBreak/>
        <w:t>25. Протокол подведения итогов отбора включает в себя следующие сведения:</w:t>
      </w:r>
    </w:p>
    <w:p w14:paraId="62B87C0A" w14:textId="77777777" w:rsidR="00055EDF" w:rsidRDefault="00055EDF">
      <w:pPr>
        <w:pStyle w:val="ConsPlusNormal"/>
        <w:spacing w:before="220"/>
        <w:ind w:firstLine="540"/>
        <w:jc w:val="both"/>
      </w:pPr>
      <w:r>
        <w:t>дата, время и место проведения рассмотрения заявок;</w:t>
      </w:r>
    </w:p>
    <w:p w14:paraId="5A7B6DF0" w14:textId="77777777" w:rsidR="00055EDF" w:rsidRDefault="00055EDF">
      <w:pPr>
        <w:pStyle w:val="ConsPlusNormal"/>
        <w:spacing w:before="220"/>
        <w:ind w:firstLine="540"/>
        <w:jc w:val="both"/>
      </w:pPr>
      <w:r>
        <w:t>информация об участниках отбора, заявки которых были рассмотрены;</w:t>
      </w:r>
    </w:p>
    <w:p w14:paraId="4C357604" w14:textId="77777777" w:rsidR="00055EDF" w:rsidRDefault="00055EDF">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39FD4B86" w14:textId="77777777" w:rsidR="00055EDF" w:rsidRDefault="00055EDF">
      <w:pPr>
        <w:pStyle w:val="ConsPlusNormal"/>
        <w:spacing w:before="220"/>
        <w:ind w:firstLine="540"/>
        <w:jc w:val="both"/>
      </w:pPr>
      <w:r>
        <w:t>наименование победителей отбора, с которым заключается соглашение, и размер предоставляемых им субсидий.</w:t>
      </w:r>
    </w:p>
    <w:p w14:paraId="454725E0" w14:textId="77777777" w:rsidR="00055EDF" w:rsidRDefault="00055EDF">
      <w:pPr>
        <w:pStyle w:val="ConsPlusNormal"/>
        <w:spacing w:before="220"/>
        <w:ind w:firstLine="540"/>
        <w:jc w:val="both"/>
      </w:pPr>
      <w:r>
        <w:t>Если при расчете размера предоставляемых субсидий министерством не учтены затраты участника отбора, включенные в заявку, не подлежащие частичному возмещению за счет субсидий, информация об этом с соответствующим обоснованием также указывается в протоколе подведения итогов отбора.</w:t>
      </w:r>
    </w:p>
    <w:p w14:paraId="5584E62E" w14:textId="77777777" w:rsidR="00055EDF" w:rsidRDefault="00055EDF">
      <w:pPr>
        <w:pStyle w:val="ConsPlusNormal"/>
        <w:jc w:val="both"/>
      </w:pPr>
    </w:p>
    <w:p w14:paraId="667F4A73" w14:textId="77777777" w:rsidR="00055EDF" w:rsidRDefault="00055EDF">
      <w:pPr>
        <w:pStyle w:val="ConsPlusTitle"/>
        <w:jc w:val="center"/>
        <w:outlineLvl w:val="1"/>
      </w:pPr>
      <w:r>
        <w:t>Глава 3. ПОРЯДОК ОТМЕНЫ ПРОВЕДЕНИЯ ОТБОРА, ПРИЗНАНИЯ ОТБОРА</w:t>
      </w:r>
    </w:p>
    <w:p w14:paraId="3C581284" w14:textId="77777777" w:rsidR="00055EDF" w:rsidRDefault="00055EDF">
      <w:pPr>
        <w:pStyle w:val="ConsPlusTitle"/>
        <w:jc w:val="center"/>
      </w:pPr>
      <w:r>
        <w:t>НЕСОСТОЯВШИМСЯ</w:t>
      </w:r>
    </w:p>
    <w:p w14:paraId="19CB2BA5" w14:textId="77777777" w:rsidR="00055EDF" w:rsidRDefault="00055EDF">
      <w:pPr>
        <w:pStyle w:val="ConsPlusNormal"/>
        <w:jc w:val="both"/>
      </w:pPr>
    </w:p>
    <w:p w14:paraId="22561CAE" w14:textId="77777777" w:rsidR="00055EDF" w:rsidRDefault="00055EDF">
      <w:pPr>
        <w:pStyle w:val="ConsPlusNormal"/>
        <w:ind w:firstLine="540"/>
        <w:jc w:val="both"/>
      </w:pPr>
      <w:r>
        <w:t>26. Размещение на сайте министерства объявления об отмене проведения отбора допускается не позднее чем за один рабочий день до даты окончания срока приема заявок участников отбора.</w:t>
      </w:r>
    </w:p>
    <w:p w14:paraId="5C96FA7A" w14:textId="77777777" w:rsidR="00055EDF" w:rsidRDefault="00055EDF">
      <w:pPr>
        <w:pStyle w:val="ConsPlusNormal"/>
        <w:spacing w:before="220"/>
        <w:ind w:firstLine="540"/>
        <w:jc w:val="both"/>
      </w:pPr>
      <w:r>
        <w:t>Объявление об отмене отбора содержит информацию о причинах отмены отбора.</w:t>
      </w:r>
    </w:p>
    <w:p w14:paraId="27140E29" w14:textId="77777777" w:rsidR="00055EDF" w:rsidRDefault="00055EDF">
      <w:pPr>
        <w:pStyle w:val="ConsPlusNormal"/>
        <w:spacing w:before="220"/>
        <w:ind w:firstLine="540"/>
        <w:jc w:val="both"/>
      </w:pPr>
      <w:r>
        <w:t>27. Участники отбора, подавшие заявки, информируются об отмене проведения отбора в Личном кабинете участника отбора.</w:t>
      </w:r>
    </w:p>
    <w:p w14:paraId="47700DB1" w14:textId="77777777" w:rsidR="00055EDF" w:rsidRDefault="00055EDF">
      <w:pPr>
        <w:pStyle w:val="ConsPlusNormal"/>
        <w:spacing w:before="220"/>
        <w:ind w:firstLine="540"/>
        <w:jc w:val="both"/>
      </w:pPr>
      <w:r>
        <w:t>28. Отбор считается отмененным со дня размещения объявления о его отмене на сайте министерства.</w:t>
      </w:r>
    </w:p>
    <w:p w14:paraId="30CA0E20" w14:textId="77777777" w:rsidR="00055EDF" w:rsidRDefault="00055EDF">
      <w:pPr>
        <w:pStyle w:val="ConsPlusNormal"/>
        <w:spacing w:before="220"/>
        <w:ind w:firstLine="540"/>
        <w:jc w:val="both"/>
      </w:pPr>
      <w:r>
        <w:t xml:space="preserve">29. После даты окончания приема заявок участников отбора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75">
        <w:r>
          <w:rPr>
            <w:color w:val="0000FF"/>
          </w:rPr>
          <w:t>пунктом 3 статьи 401</w:t>
        </w:r>
      </w:hyperlink>
      <w:r>
        <w:t xml:space="preserve"> Гражданского кодекса Российской Федерации.</w:t>
      </w:r>
    </w:p>
    <w:p w14:paraId="528CBEC3" w14:textId="77777777" w:rsidR="00055EDF" w:rsidRDefault="00055EDF">
      <w:pPr>
        <w:pStyle w:val="ConsPlusNormal"/>
        <w:spacing w:before="220"/>
        <w:ind w:firstLine="540"/>
        <w:jc w:val="both"/>
      </w:pPr>
      <w:r>
        <w:t>30. Отбор признается несостоявшимся в следующих случаях:</w:t>
      </w:r>
    </w:p>
    <w:p w14:paraId="7C7F1035" w14:textId="77777777" w:rsidR="00055EDF" w:rsidRDefault="00055EDF">
      <w:pPr>
        <w:pStyle w:val="ConsPlusNormal"/>
        <w:spacing w:before="220"/>
        <w:ind w:firstLine="540"/>
        <w:jc w:val="both"/>
      </w:pPr>
      <w:r>
        <w:t>1) по окончании даты приема заявок подана одна или несколько заявок, и ни одна из заявок не допущена к участию в отборе;</w:t>
      </w:r>
    </w:p>
    <w:p w14:paraId="319DCB7F" w14:textId="77777777" w:rsidR="00055EDF" w:rsidRDefault="00055EDF">
      <w:pPr>
        <w:pStyle w:val="ConsPlusNormal"/>
        <w:spacing w:before="220"/>
        <w:ind w:firstLine="540"/>
        <w:jc w:val="both"/>
      </w:pPr>
      <w:bookmarkStart w:id="38" w:name="P254"/>
      <w:bookmarkEnd w:id="38"/>
      <w:r>
        <w:t>2) по результатам рассмотрения заявок только одна заявка соответствует требованиям, установленным в объявлении;</w:t>
      </w:r>
    </w:p>
    <w:p w14:paraId="0D94A5ED" w14:textId="77777777" w:rsidR="00055EDF" w:rsidRDefault="00055EDF">
      <w:pPr>
        <w:pStyle w:val="ConsPlusNormal"/>
        <w:spacing w:before="220"/>
        <w:ind w:firstLine="540"/>
        <w:jc w:val="both"/>
      </w:pPr>
      <w:r>
        <w:t>3) по окончании даты приема заявок не подано ни одной заявки;</w:t>
      </w:r>
    </w:p>
    <w:p w14:paraId="1AAE1FF6" w14:textId="77777777" w:rsidR="00055EDF" w:rsidRDefault="00055EDF">
      <w:pPr>
        <w:pStyle w:val="ConsPlusNormal"/>
        <w:spacing w:before="220"/>
        <w:ind w:firstLine="540"/>
        <w:jc w:val="both"/>
      </w:pPr>
      <w:r>
        <w:t>4) по результатам рассмотрения заявок отклонены все заявки;</w:t>
      </w:r>
    </w:p>
    <w:p w14:paraId="250CCFF3" w14:textId="77777777" w:rsidR="00055EDF" w:rsidRDefault="00055EDF">
      <w:pPr>
        <w:pStyle w:val="ConsPlusNormal"/>
        <w:spacing w:before="220"/>
        <w:ind w:firstLine="540"/>
        <w:jc w:val="both"/>
      </w:pPr>
      <w:r>
        <w:t>5) на дату окончания срока рассмотрения заявок отсутствуют лимиты бюджетных обязательств на цели предоставления соответствующих субсидий.</w:t>
      </w:r>
    </w:p>
    <w:p w14:paraId="77925DDD" w14:textId="77777777" w:rsidR="00055EDF" w:rsidRDefault="00055EDF">
      <w:pPr>
        <w:pStyle w:val="ConsPlusNormal"/>
        <w:spacing w:before="220"/>
        <w:ind w:firstLine="540"/>
        <w:jc w:val="both"/>
      </w:pPr>
      <w:r>
        <w:t xml:space="preserve">31. Если отбор признан несостоявшимся в случае, указанном </w:t>
      </w:r>
      <w:hyperlink w:anchor="P254">
        <w:r>
          <w:rPr>
            <w:color w:val="0000FF"/>
          </w:rPr>
          <w:t>подпунктом 2 пункта 30</w:t>
        </w:r>
      </w:hyperlink>
      <w:r>
        <w:t xml:space="preserve"> настоящего Положения, Соглашение заключается с участником отбора, единственная заявка которого соответствует требованиям, указанным в объявлении о проведении отбора.</w:t>
      </w:r>
    </w:p>
    <w:p w14:paraId="4527D727" w14:textId="77777777" w:rsidR="00055EDF" w:rsidRDefault="00055EDF">
      <w:pPr>
        <w:pStyle w:val="ConsPlusNormal"/>
        <w:jc w:val="both"/>
      </w:pPr>
    </w:p>
    <w:p w14:paraId="2475D45A" w14:textId="77777777" w:rsidR="00055EDF" w:rsidRDefault="00055EDF">
      <w:pPr>
        <w:pStyle w:val="ConsPlusTitle"/>
        <w:jc w:val="center"/>
        <w:outlineLvl w:val="1"/>
      </w:pPr>
      <w:r>
        <w:t>Глава 4. ПОРЯДОК ПРЕДОСТАВЛЕНИЯ СУБСИДИЙ, КОНТРОЛЬ</w:t>
      </w:r>
    </w:p>
    <w:p w14:paraId="57604AB9" w14:textId="77777777" w:rsidR="00055EDF" w:rsidRDefault="00055EDF">
      <w:pPr>
        <w:pStyle w:val="ConsPlusTitle"/>
        <w:jc w:val="center"/>
      </w:pPr>
      <w:r>
        <w:lastRenderedPageBreak/>
        <w:t>ЗА СОБЛЮДЕНИЕМ УСЛОВИЙ И ПОРЯДКА ПРЕДОСТАВЛЕНИЯ СУБСИДИЙ</w:t>
      </w:r>
    </w:p>
    <w:p w14:paraId="241F86BB" w14:textId="77777777" w:rsidR="00055EDF" w:rsidRDefault="00055EDF">
      <w:pPr>
        <w:pStyle w:val="ConsPlusTitle"/>
        <w:jc w:val="center"/>
      </w:pPr>
      <w:r>
        <w:t>И ОТВЕТСТВЕННОСТЬ ЗА ИХ НАРУШЕНИЕ</w:t>
      </w:r>
    </w:p>
    <w:p w14:paraId="68808082" w14:textId="77777777" w:rsidR="00055EDF" w:rsidRDefault="00055EDF">
      <w:pPr>
        <w:pStyle w:val="ConsPlusNormal"/>
        <w:jc w:val="both"/>
      </w:pPr>
    </w:p>
    <w:p w14:paraId="24CEED7F" w14:textId="77777777" w:rsidR="00055EDF" w:rsidRDefault="00055EDF">
      <w:pPr>
        <w:pStyle w:val="ConsPlusNormal"/>
        <w:ind w:firstLine="540"/>
        <w:jc w:val="both"/>
      </w:pPr>
      <w:r>
        <w:t>32. Субсидии предоставляются на основании соглашения, заключенного между министерством и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установленной Министерством финансов Российской Федерации для соответствующего вида субсидий с соблюдением требований о защите государственной тайны.</w:t>
      </w:r>
    </w:p>
    <w:p w14:paraId="3179D4B0" w14:textId="77777777" w:rsidR="00055EDF" w:rsidRDefault="00055EDF">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(части субсидий) в размере, определенном в Соглашении.</w:t>
      </w:r>
    </w:p>
    <w:p w14:paraId="29E13C94" w14:textId="77777777" w:rsidR="00055EDF" w:rsidRDefault="00055EDF">
      <w:pPr>
        <w:pStyle w:val="ConsPlusNormal"/>
        <w:spacing w:before="220"/>
        <w:ind w:firstLine="540"/>
        <w:jc w:val="both"/>
      </w:pPr>
      <w:bookmarkStart w:id="39" w:name="P266"/>
      <w:bookmarkEnd w:id="39"/>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10-го рабочего дня со дня уменьшения министерству ранее доведенных лимитов бюджетных обязательств, предусматривающее условие о перечислении субсидий победителю отбора не позднее 50-го рабочего дня со дня доведения до министерства лимитов бюджетных обязательств в текущем или очередном финансовом году.</w:t>
      </w:r>
    </w:p>
    <w:p w14:paraId="40DDCF09" w14:textId="77777777" w:rsidR="00055EDF" w:rsidRDefault="00055EDF">
      <w:pPr>
        <w:pStyle w:val="ConsPlusNormal"/>
        <w:spacing w:before="220"/>
        <w:ind w:firstLine="540"/>
        <w:jc w:val="both"/>
      </w:pPr>
      <w:r>
        <w:t>Значение соответствующего результата предоставления субсидий устанавливается в Соглашении.</w:t>
      </w:r>
    </w:p>
    <w:p w14:paraId="185C5ADF" w14:textId="77777777" w:rsidR="00055EDF" w:rsidRDefault="00055EDF">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A16E53F" w14:textId="77777777" w:rsidR="00055EDF" w:rsidRDefault="00055EDF">
      <w:pPr>
        <w:pStyle w:val="ConsPlusNormal"/>
        <w:spacing w:before="220"/>
        <w:ind w:firstLine="540"/>
        <w:jc w:val="both"/>
      </w:pPr>
      <w:r>
        <w:t xml:space="preserve">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победителем отбора обязательствах, источником финансового обеспечения которых являются субсидии, и возврате неиспользованных остатков субсидий в областной бюджет.</w:t>
      </w:r>
    </w:p>
    <w:p w14:paraId="4B655942" w14:textId="77777777" w:rsidR="00055EDF" w:rsidRDefault="00055EDF">
      <w:pPr>
        <w:pStyle w:val="ConsPlusNormal"/>
        <w:spacing w:before="220"/>
        <w:ind w:firstLine="540"/>
        <w:jc w:val="both"/>
      </w:pPr>
      <w:r>
        <w:t xml:space="preserve">При прекращении деятельности победителя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8">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A1E1BBC" w14:textId="77777777" w:rsidR="00055EDF" w:rsidRDefault="00055EDF">
      <w:pPr>
        <w:pStyle w:val="ConsPlusNormal"/>
        <w:spacing w:before="220"/>
        <w:ind w:firstLine="540"/>
        <w:jc w:val="both"/>
      </w:pPr>
      <w:r>
        <w:t>33. Министерство не позднее 25-го рабочего дня со дня размещения протокола подведения итогов отбора направляет победителю отбора Соглашение через систему электронный бюджет.</w:t>
      </w:r>
    </w:p>
    <w:p w14:paraId="401ABE35" w14:textId="77777777" w:rsidR="00055EDF" w:rsidRDefault="00055EDF">
      <w:pPr>
        <w:pStyle w:val="ConsPlusNormal"/>
        <w:spacing w:before="220"/>
        <w:ind w:firstLine="540"/>
        <w:jc w:val="both"/>
      </w:pPr>
      <w:bookmarkStart w:id="40" w:name="P272"/>
      <w:bookmarkEnd w:id="40"/>
      <w:r>
        <w:t>Победитель отбора не позднее пятого рабочего дня с даты направления ему Соглашения обязан его подписать в системе электронный бюджет.</w:t>
      </w:r>
    </w:p>
    <w:p w14:paraId="5CFFD8F5" w14:textId="77777777" w:rsidR="00055EDF" w:rsidRDefault="00055EDF">
      <w:pPr>
        <w:pStyle w:val="ConsPlusNormal"/>
        <w:spacing w:before="220"/>
        <w:ind w:firstLine="540"/>
        <w:jc w:val="both"/>
      </w:pPr>
      <w:r>
        <w:lastRenderedPageBreak/>
        <w:t xml:space="preserve">34. В случае неисполнения победителем отбора обязанности, предусмотренной </w:t>
      </w:r>
      <w:hyperlink w:anchor="P272">
        <w:r>
          <w:rPr>
            <w:color w:val="0000FF"/>
          </w:rPr>
          <w:t>абзацем вторым пункта 33</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5E3329CF" w14:textId="77777777" w:rsidR="00055EDF" w:rsidRDefault="00055EDF">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6BD7DF3C" w14:textId="77777777" w:rsidR="00055EDF" w:rsidRDefault="00055EDF">
      <w:pPr>
        <w:pStyle w:val="ConsPlusNormal"/>
        <w:spacing w:before="220"/>
        <w:ind w:firstLine="540"/>
        <w:jc w:val="both"/>
      </w:pPr>
      <w:bookmarkStart w:id="41" w:name="P275"/>
      <w:bookmarkEnd w:id="41"/>
      <w:r>
        <w:t xml:space="preserve">35. Субсидии предоставляются путем их перечисления на расчетный счет, открытый страховой организации в кредитной организации, не позднее 10-го рабочего дня, следующего за днем заключения Соглашения, за исключением случаев, предусмотренных </w:t>
      </w:r>
      <w:hyperlink w:anchor="P266">
        <w:r>
          <w:rPr>
            <w:color w:val="0000FF"/>
          </w:rPr>
          <w:t>абзацем третьим пункта 32</w:t>
        </w:r>
      </w:hyperlink>
      <w:r>
        <w:t xml:space="preserve"> настоящего Положения.</w:t>
      </w:r>
    </w:p>
    <w:p w14:paraId="539BF65C" w14:textId="77777777" w:rsidR="00055EDF" w:rsidRDefault="00055EDF">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министерством определяются страховые организации, которым субсидии перечисляются в срок, установленный </w:t>
      </w:r>
      <w:hyperlink w:anchor="P275">
        <w:r>
          <w:rPr>
            <w:color w:val="0000FF"/>
          </w:rPr>
          <w:t>абзацем первым</w:t>
        </w:r>
      </w:hyperlink>
      <w:r>
        <w:t xml:space="preserve"> настоящего пункта, победители отбора, которым субсидии перечисляются в срок, установленный </w:t>
      </w:r>
      <w:hyperlink w:anchor="P266">
        <w:r>
          <w:rPr>
            <w:color w:val="0000FF"/>
          </w:rPr>
          <w:t>абзацем третьим пункта 32</w:t>
        </w:r>
      </w:hyperlink>
      <w:r>
        <w:t xml:space="preserve"> настоящего Положения, с учетом размера доступного остатка лимитов бюджетных обязательств, размера субсидий, а также порядковых номеров заявок в сводном перечне заявок.</w:t>
      </w:r>
    </w:p>
    <w:p w14:paraId="2147011D" w14:textId="77777777" w:rsidR="00055EDF" w:rsidRDefault="00055EDF">
      <w:pPr>
        <w:pStyle w:val="ConsPlusNormal"/>
        <w:spacing w:before="220"/>
        <w:ind w:firstLine="540"/>
        <w:jc w:val="both"/>
      </w:pPr>
      <w:r>
        <w:t>36. В случае нарушения победителем отбора условий,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(включая случаи выявления недостоверности представленной в министерство информации, в том числе в части достижения значения результата предоставления субсидий), министерство направляет требование о возврате полученных субсидий в полном объеме в течение 20 рабочих дней со дня подписания документа, подтверждающего выявление указанных фактов. Субсидии подлежат возврату в полном объеме в течение 20 рабочих дней со дня направления министерством указанного требования.</w:t>
      </w:r>
    </w:p>
    <w:p w14:paraId="3C027945" w14:textId="77777777" w:rsidR="00055EDF" w:rsidRDefault="00055EDF">
      <w:pPr>
        <w:pStyle w:val="ConsPlusNormal"/>
        <w:spacing w:before="220"/>
        <w:ind w:firstLine="540"/>
        <w:jc w:val="both"/>
      </w:pPr>
      <w:bookmarkStart w:id="42" w:name="P278"/>
      <w:bookmarkEnd w:id="42"/>
      <w:r>
        <w:t>37. Министерство осуществляет в отношении победителей отбора проверки соблюдения ими порядка и условий предоставления субсидий, в том числе в части достижения результата их предоставления.</w:t>
      </w:r>
    </w:p>
    <w:p w14:paraId="45F32DB3" w14:textId="77777777" w:rsidR="00055EDF" w:rsidRDefault="00055EDF">
      <w:pPr>
        <w:pStyle w:val="ConsPlusNormal"/>
        <w:spacing w:before="220"/>
        <w:ind w:firstLine="540"/>
        <w:jc w:val="both"/>
      </w:pPr>
      <w:r>
        <w:t xml:space="preserve">Органы государственного финансового контроля осуществляют в отношении победителей отбора настоящего Положения, проверки в соответствии со </w:t>
      </w:r>
      <w:hyperlink r:id="rId79">
        <w:r>
          <w:rPr>
            <w:color w:val="0000FF"/>
          </w:rPr>
          <w:t>статьями 268.1</w:t>
        </w:r>
      </w:hyperlink>
      <w:r>
        <w:t xml:space="preserve"> и </w:t>
      </w:r>
      <w:hyperlink r:id="rId80">
        <w:r>
          <w:rPr>
            <w:color w:val="0000FF"/>
          </w:rPr>
          <w:t>269.2</w:t>
        </w:r>
      </w:hyperlink>
      <w:r>
        <w:t xml:space="preserve"> Бюджетного кодекса Российской Федерации.</w:t>
      </w:r>
    </w:p>
    <w:p w14:paraId="1D2CF981" w14:textId="77777777" w:rsidR="00055EDF" w:rsidRDefault="00055EDF">
      <w:pPr>
        <w:pStyle w:val="ConsPlusNormal"/>
        <w:spacing w:before="220"/>
        <w:ind w:firstLine="540"/>
        <w:jc w:val="both"/>
      </w:pPr>
      <w:r>
        <w:t>38.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616C9CA8" w14:textId="77777777" w:rsidR="00055EDF" w:rsidRDefault="00055EDF">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министерство представляет в министерство экономического развития и промышленности Иркутской области в срок до 30 марта года, следующего за отчетным.</w:t>
      </w:r>
    </w:p>
    <w:p w14:paraId="1EC2CE39" w14:textId="77777777" w:rsidR="00055EDF" w:rsidRDefault="00055EDF">
      <w:pPr>
        <w:pStyle w:val="ConsPlusNormal"/>
        <w:spacing w:before="220"/>
        <w:ind w:firstLine="540"/>
        <w:jc w:val="both"/>
      </w:pPr>
      <w:r>
        <w:t>Проверка министерством отчетов о достижении значения результата осуществляется министерством в сроки рассмотрения заявок (доработанных заявок) министерством. Указанная проверка осуществляется с учетом сведений, содержащихся в документах, подтверждающих фактически произведенные затраты, возмещение которых осуществляется за счет субсидий.</w:t>
      </w:r>
    </w:p>
    <w:p w14:paraId="326E177B" w14:textId="77777777" w:rsidR="00055EDF" w:rsidRDefault="00055EDF">
      <w:pPr>
        <w:pStyle w:val="ConsPlusNormal"/>
        <w:jc w:val="both"/>
      </w:pPr>
    </w:p>
    <w:p w14:paraId="44879B0E" w14:textId="77777777" w:rsidR="00055EDF" w:rsidRDefault="00055EDF">
      <w:pPr>
        <w:pStyle w:val="ConsPlusTitle"/>
        <w:jc w:val="center"/>
        <w:outlineLvl w:val="1"/>
      </w:pPr>
      <w:bookmarkStart w:id="43" w:name="P284"/>
      <w:bookmarkEnd w:id="43"/>
      <w:r>
        <w:t>Глава 5. ГОСУДАРСТВЕННАЯ ПОДДЕРЖКА В СФЕРЕ</w:t>
      </w:r>
    </w:p>
    <w:p w14:paraId="21544BF8" w14:textId="77777777" w:rsidR="00055EDF" w:rsidRDefault="00055EDF">
      <w:pPr>
        <w:pStyle w:val="ConsPlusTitle"/>
        <w:jc w:val="center"/>
      </w:pPr>
      <w:r>
        <w:t>СЕЛЬСКОХОЗЯЙСТВЕННОГО СТРАХОВАНИЯ</w:t>
      </w:r>
    </w:p>
    <w:p w14:paraId="39F32171" w14:textId="77777777" w:rsidR="00055EDF" w:rsidRDefault="00055EDF">
      <w:pPr>
        <w:pStyle w:val="ConsPlusNormal"/>
        <w:jc w:val="both"/>
      </w:pPr>
    </w:p>
    <w:p w14:paraId="3F56B64E" w14:textId="77777777" w:rsidR="00055EDF" w:rsidRDefault="00055EDF">
      <w:pPr>
        <w:pStyle w:val="ConsPlusNormal"/>
        <w:ind w:firstLine="540"/>
        <w:jc w:val="both"/>
      </w:pPr>
      <w:bookmarkStart w:id="44" w:name="P287"/>
      <w:bookmarkEnd w:id="44"/>
      <w:r>
        <w:t>39. Субсидия на возмещение части затрат на уплату страховой премии по договорам сельскохозяйственного страхования в области растениеводства.</w:t>
      </w:r>
    </w:p>
    <w:p w14:paraId="7C9CA865" w14:textId="77777777" w:rsidR="00055EDF" w:rsidRDefault="00055EDF">
      <w:pPr>
        <w:pStyle w:val="ConsPlusNormal"/>
        <w:spacing w:before="220"/>
        <w:ind w:firstLine="540"/>
        <w:jc w:val="both"/>
      </w:pPr>
      <w:r>
        <w:t xml:space="preserve">Право на участие в отборе имеют участники отбора, соответствующие следующим </w:t>
      </w:r>
      <w:r>
        <w:lastRenderedPageBreak/>
        <w:t>требованиям:</w:t>
      </w:r>
    </w:p>
    <w:p w14:paraId="20F537A2" w14:textId="77777777" w:rsidR="00055EDF" w:rsidRDefault="00055EDF">
      <w:pPr>
        <w:pStyle w:val="ConsPlusNormal"/>
        <w:spacing w:before="220"/>
        <w:ind w:firstLine="540"/>
        <w:jc w:val="both"/>
      </w:pPr>
      <w:r>
        <w:t>заключенный договор страхования отвечает следующим условиям:</w:t>
      </w:r>
    </w:p>
    <w:p w14:paraId="7A640EF3" w14:textId="77777777" w:rsidR="00055EDF" w:rsidRDefault="00055EDF">
      <w:pPr>
        <w:pStyle w:val="ConsPlusNormal"/>
        <w:spacing w:before="220"/>
        <w:ind w:firstLine="540"/>
        <w:jc w:val="both"/>
      </w:pPr>
      <w:r>
        <w:t xml:space="preserve">заключен со страховой организацией, отвечающей требованиям, установленным </w:t>
      </w:r>
      <w:hyperlink r:id="rId81">
        <w:r>
          <w:rPr>
            <w:color w:val="0000FF"/>
          </w:rPr>
          <w:t>пунктом 9 статьи 2</w:t>
        </w:r>
      </w:hyperlink>
      <w:r>
        <w:t xml:space="preserve"> Федерального закона о страховании;</w:t>
      </w:r>
    </w:p>
    <w:p w14:paraId="6B9E7CF5" w14:textId="77777777" w:rsidR="00055EDF" w:rsidRDefault="00055EDF">
      <w:pPr>
        <w:pStyle w:val="ConsPlusNormal"/>
        <w:spacing w:before="220"/>
        <w:ind w:firstLine="540"/>
        <w:jc w:val="both"/>
      </w:pPr>
      <w:r>
        <w:t xml:space="preserve">вступил в силу и его действие не прекращено досрочно, за исключением случаев, предусмотренных </w:t>
      </w:r>
      <w:hyperlink r:id="rId82">
        <w:r>
          <w:rPr>
            <w:color w:val="0000FF"/>
          </w:rPr>
          <w:t>пунктом 1 статьи 958</w:t>
        </w:r>
      </w:hyperlink>
      <w:r>
        <w:t xml:space="preserve"> Гражданского кодекса Российской Федерации;</w:t>
      </w:r>
    </w:p>
    <w:p w14:paraId="3A2CA66F" w14:textId="77777777" w:rsidR="00055EDF" w:rsidRDefault="00055EDF">
      <w:pPr>
        <w:pStyle w:val="ConsPlusNormal"/>
        <w:spacing w:before="220"/>
        <w:ind w:firstLine="540"/>
        <w:jc w:val="both"/>
      </w:pPr>
      <w:r>
        <w:t>заключен в отношении урожая одного или нескольких видов сельскохозяйственных культур, посадок многолетних насаждений, указанных в плане сельскохозяйственного страхования, на всей площади земельных участков в Иркутской области, на которой участником отбора выращиваются данные сельскохозяйственные культуры, многолетние насаждения (при страховании урожая многолетних насаждений этот договор заключается в отношении многолетних насаждений в плодоносящем возрасте);</w:t>
      </w:r>
    </w:p>
    <w:p w14:paraId="5DF9CBA9" w14:textId="77777777" w:rsidR="00055EDF" w:rsidRDefault="00055EDF">
      <w:pPr>
        <w:pStyle w:val="ConsPlusNormal"/>
        <w:spacing w:before="220"/>
        <w:ind w:firstLine="540"/>
        <w:jc w:val="both"/>
      </w:pPr>
      <w:r>
        <w:t>заключен в отношении урожая сельскохозяйственных культур, посадок многолетних насаждений в следующие сроки:</w:t>
      </w:r>
    </w:p>
    <w:p w14:paraId="5306FC58" w14:textId="77777777" w:rsidR="00055EDF" w:rsidRDefault="00055EDF">
      <w:pPr>
        <w:pStyle w:val="ConsPlusNormal"/>
        <w:spacing w:before="220"/>
        <w:ind w:firstLine="540"/>
        <w:jc w:val="both"/>
      </w:pPr>
      <w:r>
        <w:t>в отношении сельскохозяйственных культур, за исключением многолетних насаждений, а также многолетних трав посева прошлых лет, - не позднее 15 календарных дней после окончания их сева или посадки;</w:t>
      </w:r>
    </w:p>
    <w:p w14:paraId="4E0B8FAA" w14:textId="77777777" w:rsidR="00055EDF" w:rsidRDefault="00055EDF">
      <w:pPr>
        <w:pStyle w:val="ConsPlusNormal"/>
        <w:spacing w:before="220"/>
        <w:ind w:firstLine="540"/>
        <w:jc w:val="both"/>
      </w:pPr>
      <w:r>
        <w:t>в отношении многолетних насаждений - до момента прекращения их вегетации (перехода в состояние зимнего покоя);</w:t>
      </w:r>
    </w:p>
    <w:p w14:paraId="2C93427A" w14:textId="77777777" w:rsidR="00055EDF" w:rsidRDefault="00055EDF">
      <w:pPr>
        <w:pStyle w:val="ConsPlusNormal"/>
        <w:spacing w:before="220"/>
        <w:ind w:firstLine="540"/>
        <w:jc w:val="both"/>
      </w:pPr>
      <w:r>
        <w:t xml:space="preserve">заключен в области растениеводства на случай утраты (гибели) урожая сельскохозяйственных культур, в том числе урожая многолетних насаждений, утраты (гибели) посадок многолетних насаждений, указанных в плане сельскохозяйственного страхования, предусмотренном </w:t>
      </w:r>
      <w:hyperlink r:id="rId83">
        <w:r>
          <w:rPr>
            <w:color w:val="0000FF"/>
          </w:rPr>
          <w:t>статьей 6</w:t>
        </w:r>
      </w:hyperlink>
      <w:r>
        <w:t xml:space="preserve"> Федерального закона о страховании (далее - план сельскохозяйственного страхования), в результате воздействия всех, нескольких или одного из следующих событий:</w:t>
      </w:r>
    </w:p>
    <w:p w14:paraId="286A145E" w14:textId="77777777" w:rsidR="00055EDF" w:rsidRDefault="00055EDF">
      <w:pPr>
        <w:pStyle w:val="ConsPlusNormal"/>
        <w:spacing w:before="220"/>
        <w:ind w:firstLine="540"/>
        <w:jc w:val="both"/>
      </w:pPr>
      <w:bookmarkStart w:id="45" w:name="P297"/>
      <w:bookmarkEnd w:id="45"/>
      <w:r>
        <w:t>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14:paraId="089C3005" w14:textId="77777777" w:rsidR="00055EDF" w:rsidRDefault="00055EDF">
      <w:pPr>
        <w:pStyle w:val="ConsPlusNormal"/>
        <w:spacing w:before="220"/>
        <w:ind w:firstLine="540"/>
        <w:jc w:val="both"/>
      </w:pPr>
      <w:r>
        <w:t>проникновение и (или) распространение вредных организмов, если такие события носят эпифитотический характер;</w:t>
      </w:r>
    </w:p>
    <w:p w14:paraId="6AEAE96F" w14:textId="77777777" w:rsidR="00055EDF" w:rsidRDefault="00055EDF">
      <w:pPr>
        <w:pStyle w:val="ConsPlusNormal"/>
        <w:spacing w:before="220"/>
        <w:ind w:firstLine="540"/>
        <w:jc w:val="both"/>
      </w:pPr>
      <w:bookmarkStart w:id="46" w:name="P299"/>
      <w:bookmarkEnd w:id="46"/>
      <w:r>
        <w:t>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14:paraId="510A3B50" w14:textId="77777777" w:rsidR="00055EDF" w:rsidRDefault="00055EDF">
      <w:pPr>
        <w:pStyle w:val="ConsPlusNormal"/>
        <w:spacing w:before="220"/>
        <w:ind w:firstLine="540"/>
        <w:jc w:val="both"/>
      </w:pPr>
      <w:bookmarkStart w:id="47" w:name="P300"/>
      <w:bookmarkEnd w:id="47"/>
      <w:r>
        <w:t>чрезвычайная ситуация природного характера;</w:t>
      </w:r>
    </w:p>
    <w:p w14:paraId="10924CCC" w14:textId="77777777" w:rsidR="00055EDF" w:rsidRDefault="00055EDF">
      <w:pPr>
        <w:pStyle w:val="ConsPlusNormal"/>
        <w:spacing w:before="220"/>
        <w:ind w:firstLine="540"/>
        <w:jc w:val="both"/>
      </w:pPr>
      <w:r>
        <w:t>заключен на страховую сумму:</w:t>
      </w:r>
    </w:p>
    <w:p w14:paraId="5798F4B1" w14:textId="77777777" w:rsidR="00055EDF" w:rsidRDefault="00055EDF">
      <w:pPr>
        <w:pStyle w:val="ConsPlusNormal"/>
        <w:spacing w:before="220"/>
        <w:ind w:firstLine="540"/>
        <w:jc w:val="both"/>
      </w:pPr>
      <w:r>
        <w:t xml:space="preserve">в размере не менее 70 процентов страховой стоимости объекта сельскохозяйственного страхования в отношении всех, нескольких или одного из событий, предусмотренных </w:t>
      </w:r>
      <w:hyperlink w:anchor="P297">
        <w:r>
          <w:rPr>
            <w:color w:val="0000FF"/>
          </w:rPr>
          <w:t>абзацами одиннадцатым</w:t>
        </w:r>
      </w:hyperlink>
      <w:r>
        <w:t xml:space="preserve"> - </w:t>
      </w:r>
      <w:hyperlink w:anchor="P299">
        <w:r>
          <w:rPr>
            <w:color w:val="0000FF"/>
          </w:rPr>
          <w:t>тринадцатым</w:t>
        </w:r>
      </w:hyperlink>
      <w:r>
        <w:t xml:space="preserve"> настоящего пункта;</w:t>
      </w:r>
    </w:p>
    <w:p w14:paraId="21F00830" w14:textId="77777777" w:rsidR="00055EDF" w:rsidRDefault="00055EDF">
      <w:pPr>
        <w:pStyle w:val="ConsPlusNormal"/>
        <w:spacing w:before="220"/>
        <w:ind w:firstLine="540"/>
        <w:jc w:val="both"/>
      </w:pPr>
      <w:r>
        <w:lastRenderedPageBreak/>
        <w:t xml:space="preserve">в размере не менее 35 процентов и не более 50 процентов страховой стоимости при страховании урожая сельскохозяйственных культур в отношении события, предусмотренного </w:t>
      </w:r>
      <w:hyperlink w:anchor="P300">
        <w:r>
          <w:rPr>
            <w:color w:val="0000FF"/>
          </w:rPr>
          <w:t>абзацем четырнадцатым</w:t>
        </w:r>
      </w:hyperlink>
      <w:r>
        <w:t xml:space="preserve"> настоящего пункта;</w:t>
      </w:r>
    </w:p>
    <w:p w14:paraId="1076E3C5" w14:textId="77777777" w:rsidR="00055EDF" w:rsidRDefault="00055EDF">
      <w:pPr>
        <w:pStyle w:val="ConsPlusNormal"/>
        <w:spacing w:before="220"/>
        <w:ind w:firstLine="540"/>
        <w:jc w:val="both"/>
      </w:pPr>
      <w:r>
        <w:t xml:space="preserve">в размере не менее 70 процентов страховой стоимости при страховании посадок многолетних насаждений в отношении события, предусмотренного </w:t>
      </w:r>
      <w:hyperlink w:anchor="P300">
        <w:r>
          <w:rPr>
            <w:color w:val="0000FF"/>
          </w:rPr>
          <w:t>абзацем четырнадцатым</w:t>
        </w:r>
      </w:hyperlink>
      <w:r>
        <w:t xml:space="preserve"> настоящего пункта;</w:t>
      </w:r>
    </w:p>
    <w:p w14:paraId="3C0CB73C" w14:textId="77777777" w:rsidR="00055EDF" w:rsidRDefault="00055EDF">
      <w:pPr>
        <w:pStyle w:val="ConsPlusNormal"/>
        <w:spacing w:before="220"/>
        <w:ind w:firstLine="540"/>
        <w:jc w:val="both"/>
      </w:pPr>
      <w:r>
        <w:t>предусматривает установление безусловной франшизы:</w:t>
      </w:r>
    </w:p>
    <w:p w14:paraId="4EDE5B41" w14:textId="77777777" w:rsidR="00055EDF" w:rsidRDefault="00055EDF">
      <w:pPr>
        <w:pStyle w:val="ConsPlusNormal"/>
        <w:spacing w:before="220"/>
        <w:ind w:firstLine="540"/>
        <w:jc w:val="both"/>
      </w:pPr>
      <w:r>
        <w:t xml:space="preserve">в размере не менее 10 процентов и не более 50 процентов страховой суммы, установленной в договоре страхования в отношении всех, нескольких или одного из событий, предусмотренных </w:t>
      </w:r>
      <w:hyperlink w:anchor="P297">
        <w:r>
          <w:rPr>
            <w:color w:val="0000FF"/>
          </w:rPr>
          <w:t>абзацами одиннадцатым</w:t>
        </w:r>
      </w:hyperlink>
      <w:r>
        <w:t xml:space="preserve"> - </w:t>
      </w:r>
      <w:hyperlink w:anchor="P299">
        <w:r>
          <w:rPr>
            <w:color w:val="0000FF"/>
          </w:rPr>
          <w:t>тринадцатым</w:t>
        </w:r>
      </w:hyperlink>
      <w:r>
        <w:t xml:space="preserve"> настоящего пункта, для каждой сельскохозяйственной культуры, группы многолетних насаждений;</w:t>
      </w:r>
    </w:p>
    <w:p w14:paraId="435F9A04" w14:textId="77777777" w:rsidR="00055EDF" w:rsidRDefault="00055EDF">
      <w:pPr>
        <w:pStyle w:val="ConsPlusNormal"/>
        <w:spacing w:before="220"/>
        <w:ind w:firstLine="540"/>
        <w:jc w:val="both"/>
      </w:pPr>
      <w:r>
        <w:t xml:space="preserve">в размере не менее 10 процентов и не более 20 процентов страховой суммы, установленной в договоре страхования в отношении события, предусмотренного </w:t>
      </w:r>
      <w:hyperlink w:anchor="P300">
        <w:r>
          <w:rPr>
            <w:color w:val="0000FF"/>
          </w:rPr>
          <w:t>абзацем четырнадцатым</w:t>
        </w:r>
      </w:hyperlink>
      <w:r>
        <w:t xml:space="preserve"> настоящего пункта, для каждой сельскохозяйственной культуры, группы многолетних насаждений;</w:t>
      </w:r>
    </w:p>
    <w:p w14:paraId="45A45748" w14:textId="77777777" w:rsidR="00055EDF" w:rsidRDefault="00055EDF">
      <w:pPr>
        <w:pStyle w:val="ConsPlusNormal"/>
        <w:spacing w:before="220"/>
        <w:ind w:firstLine="540"/>
        <w:jc w:val="both"/>
      </w:pPr>
      <w:r>
        <w:t>определение страховой стоимости и размера утраты (гибели) урожая сельскохозяйственных культур, посадок многолетних насаждений произведено по методике, утвержденной Министерством сельского хозяйства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w:t>
      </w:r>
    </w:p>
    <w:p w14:paraId="4CB5381A" w14:textId="77777777" w:rsidR="00055EDF" w:rsidRDefault="00055EDF">
      <w:pPr>
        <w:pStyle w:val="ConsPlusNormal"/>
        <w:spacing w:before="220"/>
        <w:ind w:firstLine="540"/>
        <w:jc w:val="both"/>
      </w:pPr>
      <w:r>
        <w:t>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80 процентов;</w:t>
      </w:r>
    </w:p>
    <w:p w14:paraId="5F361A34" w14:textId="77777777" w:rsidR="00055EDF" w:rsidRDefault="00055EDF">
      <w:pPr>
        <w:pStyle w:val="ConsPlusNormal"/>
        <w:spacing w:before="220"/>
        <w:ind w:firstLine="540"/>
        <w:jc w:val="both"/>
      </w:pPr>
      <w:r>
        <w:t xml:space="preserve">участником отбора уплачено в отношении всех, нескольких или одного из событий, предусмотренных </w:t>
      </w:r>
      <w:hyperlink w:anchor="P297">
        <w:r>
          <w:rPr>
            <w:color w:val="0000FF"/>
          </w:rPr>
          <w:t>абзацами одиннадцатым</w:t>
        </w:r>
      </w:hyperlink>
      <w:r>
        <w:t xml:space="preserve"> - </w:t>
      </w:r>
      <w:hyperlink w:anchor="P299">
        <w:r>
          <w:rPr>
            <w:color w:val="0000FF"/>
          </w:rPr>
          <w:t>тринадцатым</w:t>
        </w:r>
      </w:hyperlink>
      <w:r>
        <w:t xml:space="preserve"> настоящего пункта, не менее 50 процентов начисленной по этому договору страховой премии по данным объекту сельскохозяйственного страхования и событию (событиям);</w:t>
      </w:r>
    </w:p>
    <w:p w14:paraId="39983826" w14:textId="77777777" w:rsidR="00055EDF" w:rsidRDefault="00055EDF">
      <w:pPr>
        <w:pStyle w:val="ConsPlusNormal"/>
        <w:spacing w:before="220"/>
        <w:ind w:firstLine="540"/>
        <w:jc w:val="both"/>
      </w:pPr>
      <w:r>
        <w:t xml:space="preserve">участником отбора, включенным в единый реестр субъектов малого и среднего предпринимательства и отвечающим критериям отнесения к субъектам малого предпринимательства в соответствии с Федеральным </w:t>
      </w:r>
      <w:hyperlink r:id="rId84">
        <w:r>
          <w:rPr>
            <w:color w:val="0000FF"/>
          </w:rPr>
          <w:t>законом</w:t>
        </w:r>
      </w:hyperlink>
      <w:r>
        <w:t xml:space="preserve"> от 24 июля 2007 года N 209-ФЗ "О развитии малого и среднего предпринимательства в Российской Федерации" в отношении события, предусмотренного </w:t>
      </w:r>
      <w:hyperlink w:anchor="P300">
        <w:r>
          <w:rPr>
            <w:color w:val="0000FF"/>
          </w:rPr>
          <w:t>абзацем четырнадцатым</w:t>
        </w:r>
      </w:hyperlink>
      <w:r>
        <w:t xml:space="preserve"> настоящего пункта, уплачено по этому договору, заключенному:</w:t>
      </w:r>
    </w:p>
    <w:p w14:paraId="1FAEDBEE" w14:textId="77777777" w:rsidR="00055EDF" w:rsidRDefault="00055EDF">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 по данным объекту сельскохозяйственного страхования и событию;</w:t>
      </w:r>
    </w:p>
    <w:p w14:paraId="1237EFF0" w14:textId="77777777" w:rsidR="00055EDF" w:rsidRDefault="00055EDF">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14:paraId="06FC7FB1" w14:textId="77777777" w:rsidR="00055EDF" w:rsidRDefault="00055EDF">
      <w:pPr>
        <w:pStyle w:val="ConsPlusNormal"/>
        <w:spacing w:before="220"/>
        <w:ind w:firstLine="540"/>
        <w:jc w:val="both"/>
      </w:pPr>
      <w:r>
        <w:t>с 1 июля 2025 года, - не менее 50 процентов начисленной по этому договору страховой премии по данным объекту сельскохозяйственного страхования и событию;</w:t>
      </w:r>
    </w:p>
    <w:p w14:paraId="1FBB50F1" w14:textId="77777777" w:rsidR="00055EDF" w:rsidRDefault="00055EDF">
      <w:pPr>
        <w:pStyle w:val="ConsPlusNormal"/>
        <w:spacing w:before="220"/>
        <w:ind w:firstLine="540"/>
        <w:jc w:val="both"/>
      </w:pPr>
      <w:r>
        <w:t xml:space="preserve">вступил в силу и участником отбора, не являющимся субъектом малого предпринимательства, в отношении события, предусмотренного </w:t>
      </w:r>
      <w:hyperlink w:anchor="P300">
        <w:r>
          <w:rPr>
            <w:color w:val="0000FF"/>
          </w:rPr>
          <w:t>абзацем четырнадцатым</w:t>
        </w:r>
      </w:hyperlink>
      <w:r>
        <w:t xml:space="preserve"> настоящего пункта, уплачено по этому договору, заключенному:</w:t>
      </w:r>
    </w:p>
    <w:p w14:paraId="701CE465" w14:textId="77777777" w:rsidR="00055EDF" w:rsidRDefault="00055EDF">
      <w:pPr>
        <w:pStyle w:val="ConsPlusNormal"/>
        <w:spacing w:before="220"/>
        <w:ind w:firstLine="540"/>
        <w:jc w:val="both"/>
      </w:pPr>
      <w:r>
        <w:t xml:space="preserve">с 1 июля 2023 года по 30 июня 2024 года включительно, - не менее 40 процентов начисленной </w:t>
      </w:r>
      <w:r>
        <w:lastRenderedPageBreak/>
        <w:t>по этому договору страховой премии по данным объекту сельскохозяйственного страхования и событию;</w:t>
      </w:r>
    </w:p>
    <w:p w14:paraId="1F72F566" w14:textId="77777777" w:rsidR="00055EDF" w:rsidRDefault="00055EDF">
      <w:pPr>
        <w:pStyle w:val="ConsPlusNormal"/>
        <w:spacing w:before="220"/>
        <w:ind w:firstLine="540"/>
        <w:jc w:val="both"/>
      </w:pPr>
      <w:r>
        <w:t>с 1 июля 2024 года, - не менее 50 процентов начисленной по этому договору страховой премии по данным объекту сельскохозяйственного страхования и событию.</w:t>
      </w:r>
    </w:p>
    <w:p w14:paraId="183D0387" w14:textId="77777777" w:rsidR="00055EDF" w:rsidRDefault="00055EDF">
      <w:pPr>
        <w:pStyle w:val="ConsPlusNormal"/>
        <w:spacing w:before="220"/>
        <w:ind w:firstLine="540"/>
        <w:jc w:val="both"/>
      </w:pPr>
      <w:r>
        <w:t>Результатом предоставления субсидий, предусмотренных настоящим пунктом, является застрахованная посевная (посадочная) площадь (тыс. гектаров) участником отбора до даты представления заявки.</w:t>
      </w:r>
    </w:p>
    <w:p w14:paraId="77BD11BB" w14:textId="77777777" w:rsidR="00055EDF" w:rsidRDefault="00055EDF">
      <w:pPr>
        <w:pStyle w:val="ConsPlusNormal"/>
        <w:spacing w:before="220"/>
        <w:ind w:firstLine="540"/>
        <w:jc w:val="both"/>
      </w:pPr>
      <w:bookmarkStart w:id="48" w:name="P319"/>
      <w:bookmarkEnd w:id="48"/>
      <w:r>
        <w:t>40. Субсидия на возмещение части затрат на уплату страховой премии по договорам сельскохозяйственного страхования в области животноводства.</w:t>
      </w:r>
    </w:p>
    <w:p w14:paraId="2B5E1BE9" w14:textId="77777777" w:rsidR="00055EDF" w:rsidRDefault="00055EDF">
      <w:pPr>
        <w:pStyle w:val="ConsPlusNormal"/>
        <w:spacing w:before="220"/>
        <w:ind w:firstLine="540"/>
        <w:jc w:val="both"/>
      </w:pPr>
      <w:r>
        <w:t>Право на участие в отборе имеют участники отбора, соответствующие следующим требованиям:</w:t>
      </w:r>
    </w:p>
    <w:p w14:paraId="54617F8D" w14:textId="77777777" w:rsidR="00055EDF" w:rsidRDefault="00055EDF">
      <w:pPr>
        <w:pStyle w:val="ConsPlusNormal"/>
        <w:spacing w:before="220"/>
        <w:ind w:firstLine="540"/>
        <w:jc w:val="both"/>
      </w:pPr>
      <w:r>
        <w:t>заключенный договор страхования отвечает следующим условиям:</w:t>
      </w:r>
    </w:p>
    <w:p w14:paraId="3B67301F" w14:textId="77777777" w:rsidR="00055EDF" w:rsidRDefault="00055EDF">
      <w:pPr>
        <w:pStyle w:val="ConsPlusNormal"/>
        <w:spacing w:before="220"/>
        <w:ind w:firstLine="540"/>
        <w:jc w:val="both"/>
      </w:pPr>
      <w:r>
        <w:t xml:space="preserve">заключен со страховой организацией, отвечающей требованиям, установленным </w:t>
      </w:r>
      <w:hyperlink r:id="rId85">
        <w:r>
          <w:rPr>
            <w:color w:val="0000FF"/>
          </w:rPr>
          <w:t>пунктом 9 статьи 2</w:t>
        </w:r>
      </w:hyperlink>
      <w:r>
        <w:t xml:space="preserve"> Федерального закона о страховании;</w:t>
      </w:r>
    </w:p>
    <w:p w14:paraId="00ADDE52" w14:textId="77777777" w:rsidR="00055EDF" w:rsidRDefault="00055EDF">
      <w:pPr>
        <w:pStyle w:val="ConsPlusNormal"/>
        <w:spacing w:before="220"/>
        <w:ind w:firstLine="540"/>
        <w:jc w:val="both"/>
      </w:pPr>
      <w:r>
        <w:t xml:space="preserve">вступил в силу, его действие не прекращено досрочно, за исключением случаев, предусмотренных </w:t>
      </w:r>
      <w:hyperlink r:id="rId86">
        <w:r>
          <w:rPr>
            <w:color w:val="0000FF"/>
          </w:rPr>
          <w:t>пунктом 1 статьи 958</w:t>
        </w:r>
      </w:hyperlink>
      <w:r>
        <w:t xml:space="preserve"> Гражданского кодекса Российской Федерации, и участником отбора уплачено не менее 50 процентов начисленной по этому договору страховой премии;</w:t>
      </w:r>
    </w:p>
    <w:p w14:paraId="2936A716" w14:textId="77777777" w:rsidR="00055EDF" w:rsidRDefault="00055EDF">
      <w:pPr>
        <w:pStyle w:val="ConsPlusNormal"/>
        <w:spacing w:before="220"/>
        <w:ind w:firstLine="540"/>
        <w:jc w:val="both"/>
      </w:pPr>
      <w:r>
        <w:t>заключен в отношении сельскохозяйственных животных, указанных в плане сельскохозяйственного страхования, на все имеющееся у участника отбора поголовье сельскохозяйственных животных одного или нескольких видов в Иркутской области на срок не менее чем один год;</w:t>
      </w:r>
    </w:p>
    <w:p w14:paraId="30B4D2C8" w14:textId="77777777" w:rsidR="00055EDF" w:rsidRDefault="00055EDF">
      <w:pPr>
        <w:pStyle w:val="ConsPlusNormal"/>
        <w:spacing w:before="220"/>
        <w:ind w:firstLine="540"/>
        <w:jc w:val="both"/>
      </w:pPr>
      <w:r>
        <w:t>заключен в области животноводства на случай утраты (гибели) сельскохозяйственных животных, указанных в плане сельскохозяйственного страхования, в результате воздействия всех, нескольких или одного из следующих событий:</w:t>
      </w:r>
    </w:p>
    <w:p w14:paraId="24071531" w14:textId="77777777" w:rsidR="00055EDF" w:rsidRDefault="00055EDF">
      <w:pPr>
        <w:pStyle w:val="ConsPlusNormal"/>
        <w:spacing w:before="220"/>
        <w:ind w:firstLine="540"/>
        <w:jc w:val="both"/>
      </w:pPr>
      <w:bookmarkStart w:id="49" w:name="P326"/>
      <w:bookmarkEnd w:id="49"/>
      <w:r>
        <w:t>заразные болезни животных, включенные в перечень, утвержденный Министерством сельского хозяйства Российской Федерации; возникновение на территории страхования сельскохозяйственных животных, определенной в договоре страхования, очага заразной болезни животных, включенной в указанный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14:paraId="3EC4C26B" w14:textId="77777777" w:rsidR="00055EDF" w:rsidRDefault="00055EDF">
      <w:pPr>
        <w:pStyle w:val="ConsPlusNormal"/>
        <w:spacing w:before="220"/>
        <w:ind w:firstLine="540"/>
        <w:jc w:val="both"/>
      </w:pPr>
      <w:r>
        <w:t>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14:paraId="1D635B40" w14:textId="77777777" w:rsidR="00055EDF" w:rsidRDefault="00055EDF">
      <w:pPr>
        <w:pStyle w:val="ConsPlusNormal"/>
        <w:spacing w:before="220"/>
        <w:ind w:firstLine="540"/>
        <w:jc w:val="both"/>
      </w:pPr>
      <w:r>
        <w:t>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14:paraId="07B07647" w14:textId="77777777" w:rsidR="00055EDF" w:rsidRDefault="00055EDF">
      <w:pPr>
        <w:pStyle w:val="ConsPlusNormal"/>
        <w:spacing w:before="220"/>
        <w:ind w:firstLine="540"/>
        <w:jc w:val="both"/>
      </w:pPr>
      <w:bookmarkStart w:id="50" w:name="P329"/>
      <w:bookmarkEnd w:id="50"/>
      <w:r>
        <w:t>пожар;</w:t>
      </w:r>
    </w:p>
    <w:p w14:paraId="17B634F9" w14:textId="77777777" w:rsidR="00055EDF" w:rsidRDefault="00055EDF">
      <w:pPr>
        <w:pStyle w:val="ConsPlusNormal"/>
        <w:spacing w:before="220"/>
        <w:ind w:firstLine="540"/>
        <w:jc w:val="both"/>
      </w:pPr>
      <w:r>
        <w:t xml:space="preserve">содержит условие о непрекращении договора страхования до наступления срока, на который он был заключен, за исключением случаев, предусмотренных </w:t>
      </w:r>
      <w:hyperlink r:id="rId87">
        <w:r>
          <w:rPr>
            <w:color w:val="0000FF"/>
          </w:rPr>
          <w:t>пунктом 1 статьи 958</w:t>
        </w:r>
      </w:hyperlink>
      <w:r>
        <w:t xml:space="preserve"> Гражданского кодекса Российской Федерации;</w:t>
      </w:r>
    </w:p>
    <w:p w14:paraId="441AEA41" w14:textId="77777777" w:rsidR="00055EDF" w:rsidRDefault="00055EDF">
      <w:pPr>
        <w:pStyle w:val="ConsPlusNormal"/>
        <w:spacing w:before="220"/>
        <w:ind w:firstLine="540"/>
        <w:jc w:val="both"/>
      </w:pPr>
      <w:r>
        <w:lastRenderedPageBreak/>
        <w:t>заключен на страховую сумму в размере не менее 70 процентов страховой стоимости объекта сельскохозяйственного страхования;</w:t>
      </w:r>
    </w:p>
    <w:p w14:paraId="5799A97C" w14:textId="77777777" w:rsidR="00055EDF" w:rsidRDefault="00055EDF">
      <w:pPr>
        <w:pStyle w:val="ConsPlusNormal"/>
        <w:spacing w:before="220"/>
        <w:ind w:firstLine="540"/>
        <w:jc w:val="both"/>
      </w:pPr>
      <w:r>
        <w:t>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Агрегатная безусловная франшиза применяется для совокупности страховых случаев в течение срока действия договора страхования;</w:t>
      </w:r>
    </w:p>
    <w:p w14:paraId="3D07ED23" w14:textId="77777777" w:rsidR="00055EDF" w:rsidRDefault="00055EDF">
      <w:pPr>
        <w:pStyle w:val="ConsPlusNormal"/>
        <w:spacing w:before="220"/>
        <w:ind w:firstLine="540"/>
        <w:jc w:val="both"/>
      </w:pPr>
      <w:r>
        <w:t>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80 процентов;</w:t>
      </w:r>
    </w:p>
    <w:p w14:paraId="7421318D" w14:textId="77777777" w:rsidR="00055EDF" w:rsidRDefault="00055EDF">
      <w:pPr>
        <w:pStyle w:val="ConsPlusNormal"/>
        <w:spacing w:before="220"/>
        <w:ind w:firstLine="540"/>
        <w:jc w:val="both"/>
      </w:pPr>
      <w:r>
        <w:t>определение страховой стоимости и размера утраты (гибели) сельскохозяйственных животных по методике, утвержденной Министерством сельского хозяйства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w:t>
      </w:r>
    </w:p>
    <w:p w14:paraId="3876E642" w14:textId="77777777" w:rsidR="00055EDF" w:rsidRDefault="00055EDF">
      <w:pPr>
        <w:pStyle w:val="ConsPlusNormal"/>
        <w:spacing w:before="220"/>
        <w:ind w:firstLine="540"/>
        <w:jc w:val="both"/>
      </w:pPr>
      <w:r>
        <w:t>Результатом предоставления субсидий, предусмотренных настоящим пунктом, является застрахованное поголовье сельскохозяйственных животных (тыс. условных голов) участником отбора до даты представления заявки.</w:t>
      </w:r>
    </w:p>
    <w:p w14:paraId="446C4B84" w14:textId="77777777" w:rsidR="00055EDF" w:rsidRDefault="00055EDF">
      <w:pPr>
        <w:pStyle w:val="ConsPlusNormal"/>
        <w:jc w:val="both"/>
      </w:pPr>
    </w:p>
    <w:p w14:paraId="0999E31E" w14:textId="77777777" w:rsidR="00055EDF" w:rsidRDefault="00055EDF">
      <w:pPr>
        <w:pStyle w:val="ConsPlusNormal"/>
        <w:jc w:val="both"/>
      </w:pPr>
    </w:p>
    <w:p w14:paraId="6FAAB968" w14:textId="77777777" w:rsidR="00055EDF" w:rsidRDefault="00055EDF">
      <w:pPr>
        <w:pStyle w:val="ConsPlusNormal"/>
        <w:pBdr>
          <w:bottom w:val="single" w:sz="6" w:space="0" w:color="auto"/>
        </w:pBdr>
        <w:spacing w:before="100" w:after="100"/>
        <w:jc w:val="both"/>
        <w:rPr>
          <w:sz w:val="2"/>
          <w:szCs w:val="2"/>
        </w:rPr>
      </w:pPr>
    </w:p>
    <w:p w14:paraId="6113A23C" w14:textId="77777777" w:rsidR="00FF680D" w:rsidRDefault="00FF680D"/>
    <w:sectPr w:rsidR="00FF680D" w:rsidSect="00055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DF"/>
    <w:rsid w:val="00055EDF"/>
    <w:rsid w:val="003237C1"/>
    <w:rsid w:val="005908FE"/>
    <w:rsid w:val="007D75CB"/>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CEE3"/>
  <w15:chartTrackingRefBased/>
  <w15:docId w15:val="{C20A8BFF-3988-4B0F-89BC-E6F90FDB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E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5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5E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5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5E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5E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5E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5E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78141&amp;dst=100005" TargetMode="External"/><Relationship Id="rId21" Type="http://schemas.openxmlformats.org/officeDocument/2006/relationships/hyperlink" Target="https://login.consultant.ru/link/?req=doc&amp;base=RLAW411&amp;n=200998&amp;dst=100073" TargetMode="External"/><Relationship Id="rId42" Type="http://schemas.openxmlformats.org/officeDocument/2006/relationships/hyperlink" Target="https://login.consultant.ru/link/?req=doc&amp;base=RLAW411&amp;n=184907&amp;dst=100008" TargetMode="External"/><Relationship Id="rId47" Type="http://schemas.openxmlformats.org/officeDocument/2006/relationships/hyperlink" Target="https://login.consultant.ru/link/?req=doc&amp;base=RLAW411&amp;n=66396" TargetMode="External"/><Relationship Id="rId63" Type="http://schemas.openxmlformats.org/officeDocument/2006/relationships/hyperlink" Target="www.arbitr.ru" TargetMode="External"/><Relationship Id="rId68" Type="http://schemas.openxmlformats.org/officeDocument/2006/relationships/hyperlink" Target="https://login.consultant.ru/link/?req=doc&amp;base=LAW&amp;n=482686" TargetMode="External"/><Relationship Id="rId84" Type="http://schemas.openxmlformats.org/officeDocument/2006/relationships/hyperlink" Target="https://login.consultant.ru/link/?req=doc&amp;base=LAW&amp;n=477368" TargetMode="External"/><Relationship Id="rId89" Type="http://schemas.openxmlformats.org/officeDocument/2006/relationships/theme" Target="theme/theme1.xml"/><Relationship Id="rId16" Type="http://schemas.openxmlformats.org/officeDocument/2006/relationships/hyperlink" Target="https://login.consultant.ru/link/?req=doc&amp;base=RLAW411&amp;n=135732&amp;dst=100005" TargetMode="External"/><Relationship Id="rId11" Type="http://schemas.openxmlformats.org/officeDocument/2006/relationships/hyperlink" Target="https://login.consultant.ru/link/?req=doc&amp;base=RLAW411&amp;n=194086&amp;dst=100014" TargetMode="External"/><Relationship Id="rId32" Type="http://schemas.openxmlformats.org/officeDocument/2006/relationships/hyperlink" Target="https://login.consultant.ru/link/?req=doc&amp;base=RLAW411&amp;n=200676&amp;dst=100005" TargetMode="External"/><Relationship Id="rId37" Type="http://schemas.openxmlformats.org/officeDocument/2006/relationships/hyperlink" Target="https://login.consultant.ru/link/?req=doc&amp;base=LAW&amp;n=487387&amp;dst=3" TargetMode="External"/><Relationship Id="rId53" Type="http://schemas.openxmlformats.org/officeDocument/2006/relationships/hyperlink" Target="https://login.consultant.ru/link/?req=doc&amp;base=LAW&amp;n=479332" TargetMode="External"/><Relationship Id="rId58" Type="http://schemas.openxmlformats.org/officeDocument/2006/relationships/hyperlink" Target="https://login.consultant.ru/link/?req=doc&amp;base=LAW&amp;n=479332" TargetMode="External"/><Relationship Id="rId74" Type="http://schemas.openxmlformats.org/officeDocument/2006/relationships/hyperlink" Target="https://login.consultant.ru/link/?req=doc&amp;base=LAW&amp;n=482739" TargetMode="External"/><Relationship Id="rId79"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RLAW411&amp;n=78968&amp;dst=100005" TargetMode="External"/><Relationship Id="rId14" Type="http://schemas.openxmlformats.org/officeDocument/2006/relationships/hyperlink" Target="https://login.consultant.ru/link/?req=doc&amp;base=RLAW411&amp;n=194085&amp;dst=100021" TargetMode="External"/><Relationship Id="rId22" Type="http://schemas.openxmlformats.org/officeDocument/2006/relationships/hyperlink" Target="https://login.consultant.ru/link/?req=doc&amp;base=RLAW411&amp;n=200999&amp;dst=100032" TargetMode="External"/><Relationship Id="rId27" Type="http://schemas.openxmlformats.org/officeDocument/2006/relationships/hyperlink" Target="https://login.consultant.ru/link/?req=doc&amp;base=RLAW411&amp;n=180210&amp;dst=100005" TargetMode="External"/><Relationship Id="rId30" Type="http://schemas.openxmlformats.org/officeDocument/2006/relationships/hyperlink" Target="https://login.consultant.ru/link/?req=doc&amp;base=RLAW411&amp;n=210144&amp;dst=100020" TargetMode="External"/><Relationship Id="rId35" Type="http://schemas.openxmlformats.org/officeDocument/2006/relationships/hyperlink" Target="https://login.consultant.ru/link/?req=doc&amp;base=LAW&amp;n=469774&amp;dst=1407" TargetMode="External"/><Relationship Id="rId43" Type="http://schemas.openxmlformats.org/officeDocument/2006/relationships/hyperlink" Target="https://login.consultant.ru/link/?req=doc&amp;base=RLAW411&amp;n=184907&amp;dst=100010" TargetMode="External"/><Relationship Id="rId48" Type="http://schemas.openxmlformats.org/officeDocument/2006/relationships/hyperlink" Target="https://login.consultant.ru/link/?req=doc&amp;base=RLAW411&amp;n=214231&amp;dst=100009" TargetMode="External"/><Relationship Id="rId56" Type="http://schemas.openxmlformats.org/officeDocument/2006/relationships/hyperlink" Target="https://login.consultant.ru/link/?req=doc&amp;base=LAW&amp;n=469774&amp;dst=6924" TargetMode="External"/><Relationship Id="rId64" Type="http://schemas.openxmlformats.org/officeDocument/2006/relationships/hyperlink" Target="https://fedsfm.ru" TargetMode="External"/><Relationship Id="rId69" Type="http://schemas.openxmlformats.org/officeDocument/2006/relationships/hyperlink" Target="https://login.consultant.ru/link/?req=doc&amp;base=LAW&amp;n=479332" TargetMode="External"/><Relationship Id="rId77" Type="http://schemas.openxmlformats.org/officeDocument/2006/relationships/hyperlink" Target="https://login.consultant.ru/link/?req=doc&amp;base=LAW&amp;n=482692&amp;dst=217" TargetMode="External"/><Relationship Id="rId8" Type="http://schemas.openxmlformats.org/officeDocument/2006/relationships/hyperlink" Target="https://login.consultant.ru/link/?req=doc&amp;base=RLAW411&amp;n=85157&amp;dst=100005" TargetMode="External"/><Relationship Id="rId51" Type="http://schemas.openxmlformats.org/officeDocument/2006/relationships/hyperlink" Target="https://login.consultant.ru/link/?req=doc&amp;base=RLAW411&amp;n=214805&amp;dst=100058" TargetMode="External"/><Relationship Id="rId72" Type="http://schemas.openxmlformats.org/officeDocument/2006/relationships/hyperlink" Target="https://login.consultant.ru/link/?req=doc&amp;base=LAW&amp;n=436231&amp;dst=100015" TargetMode="External"/><Relationship Id="rId80" Type="http://schemas.openxmlformats.org/officeDocument/2006/relationships/hyperlink" Target="https://login.consultant.ru/link/?req=doc&amp;base=LAW&amp;n=469774&amp;dst=3722" TargetMode="External"/><Relationship Id="rId85" Type="http://schemas.openxmlformats.org/officeDocument/2006/relationships/hyperlink" Target="https://login.consultant.ru/link/?req=doc&amp;base=LAW&amp;n=454997&amp;dst=246"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194087&amp;dst=100011" TargetMode="External"/><Relationship Id="rId17" Type="http://schemas.openxmlformats.org/officeDocument/2006/relationships/hyperlink" Target="https://login.consultant.ru/link/?req=doc&amp;base=RLAW411&amp;n=194091&amp;dst=100045" TargetMode="External"/><Relationship Id="rId25" Type="http://schemas.openxmlformats.org/officeDocument/2006/relationships/hyperlink" Target="https://login.consultant.ru/link/?req=doc&amp;base=RLAW411&amp;n=172495&amp;dst=100005" TargetMode="External"/><Relationship Id="rId33" Type="http://schemas.openxmlformats.org/officeDocument/2006/relationships/hyperlink" Target="https://login.consultant.ru/link/?req=doc&amp;base=RLAW411&amp;n=205543&amp;dst=100005" TargetMode="External"/><Relationship Id="rId38" Type="http://schemas.openxmlformats.org/officeDocument/2006/relationships/hyperlink" Target="https://login.consultant.ru/link/?req=doc&amp;base=RLAW411&amp;n=212253&amp;dst=100563" TargetMode="External"/><Relationship Id="rId46" Type="http://schemas.openxmlformats.org/officeDocument/2006/relationships/hyperlink" Target="https://login.consultant.ru/link/?req=doc&amp;base=RLAW411&amp;n=66622" TargetMode="External"/><Relationship Id="rId59" Type="http://schemas.openxmlformats.org/officeDocument/2006/relationships/hyperlink" Target="https://login.consultant.ru/link/?req=doc&amp;base=LAW&amp;n=121087&amp;dst=100142" TargetMode="External"/><Relationship Id="rId67" Type="http://schemas.openxmlformats.org/officeDocument/2006/relationships/hyperlink" Target="https://login.consultant.ru/link/?req=doc&amp;base=LAW&amp;n=396720" TargetMode="External"/><Relationship Id="rId20" Type="http://schemas.openxmlformats.org/officeDocument/2006/relationships/hyperlink" Target="https://login.consultant.ru/link/?req=doc&amp;base=RLAW411&amp;n=157523&amp;dst=100005" TargetMode="External"/><Relationship Id="rId41" Type="http://schemas.openxmlformats.org/officeDocument/2006/relationships/hyperlink" Target="https://login.consultant.ru/link/?req=doc&amp;base=RLAW411&amp;n=160244&amp;dst=100006" TargetMode="External"/><Relationship Id="rId54" Type="http://schemas.openxmlformats.org/officeDocument/2006/relationships/hyperlink" Target="https://irkobl.ru/sites/agroline" TargetMode="External"/><Relationship Id="rId62" Type="http://schemas.openxmlformats.org/officeDocument/2006/relationships/hyperlink" Target="www.nalog.ru" TargetMode="External"/><Relationship Id="rId70" Type="http://schemas.openxmlformats.org/officeDocument/2006/relationships/hyperlink" Target="https://login.consultant.ru/link/?req=doc&amp;base=LAW&amp;n=482899&amp;dst=5769" TargetMode="External"/><Relationship Id="rId75" Type="http://schemas.openxmlformats.org/officeDocument/2006/relationships/hyperlink" Target="https://login.consultant.ru/link/?req=doc&amp;base=LAW&amp;n=482692&amp;dst=101922" TargetMode="External"/><Relationship Id="rId83" Type="http://schemas.openxmlformats.org/officeDocument/2006/relationships/hyperlink" Target="https://login.consultant.ru/link/?req=doc&amp;base=LAW&amp;n=454997&amp;dst=100053"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411&amp;n=80910&amp;dst=100005" TargetMode="External"/><Relationship Id="rId15" Type="http://schemas.openxmlformats.org/officeDocument/2006/relationships/hyperlink" Target="https://login.consultant.ru/link/?req=doc&amp;base=RLAW411&amp;n=133410&amp;dst=100005" TargetMode="External"/><Relationship Id="rId23" Type="http://schemas.openxmlformats.org/officeDocument/2006/relationships/hyperlink" Target="https://login.consultant.ru/link/?req=doc&amp;base=RLAW411&amp;n=160244&amp;dst=100005" TargetMode="External"/><Relationship Id="rId28" Type="http://schemas.openxmlformats.org/officeDocument/2006/relationships/hyperlink" Target="https://login.consultant.ru/link/?req=doc&amp;base=RLAW411&amp;n=184907&amp;dst=100005" TargetMode="External"/><Relationship Id="rId36" Type="http://schemas.openxmlformats.org/officeDocument/2006/relationships/hyperlink" Target="https://login.consultant.ru/link/?req=doc&amp;base=LAW&amp;n=454997" TargetMode="External"/><Relationship Id="rId49" Type="http://schemas.openxmlformats.org/officeDocument/2006/relationships/hyperlink" Target="https://login.consultant.ru/link/?req=doc&amp;base=LAW&amp;n=454997" TargetMode="External"/><Relationship Id="rId57" Type="http://schemas.openxmlformats.org/officeDocument/2006/relationships/hyperlink" Target="https://login.consultant.ru/link/?req=doc&amp;base=LAW&amp;n=482899&amp;dst=5769" TargetMode="External"/><Relationship Id="rId10" Type="http://schemas.openxmlformats.org/officeDocument/2006/relationships/hyperlink" Target="https://login.consultant.ru/link/?req=doc&amp;base=RLAW411&amp;n=106934&amp;dst=100005" TargetMode="External"/><Relationship Id="rId31" Type="http://schemas.openxmlformats.org/officeDocument/2006/relationships/hyperlink" Target="https://login.consultant.ru/link/?req=doc&amp;base=RLAW411&amp;n=210140&amp;dst=100013" TargetMode="External"/><Relationship Id="rId44" Type="http://schemas.openxmlformats.org/officeDocument/2006/relationships/hyperlink" Target="https://login.consultant.ru/link/?req=doc&amp;base=RLAW411&amp;n=214231&amp;dst=100006" TargetMode="External"/><Relationship Id="rId52" Type="http://schemas.openxmlformats.org/officeDocument/2006/relationships/hyperlink" Target="https://login.consultant.ru/link/?req=doc&amp;base=LAW&amp;n=479333" TargetMode="External"/><Relationship Id="rId60" Type="http://schemas.openxmlformats.org/officeDocument/2006/relationships/hyperlink" Target="https://login.consultant.ru/link/?req=doc&amp;base=LAW&amp;n=465999" TargetMode="External"/><Relationship Id="rId65" Type="http://schemas.openxmlformats.org/officeDocument/2006/relationships/hyperlink" Target="https://minjust.gov.ru" TargetMode="External"/><Relationship Id="rId73" Type="http://schemas.openxmlformats.org/officeDocument/2006/relationships/hyperlink" Target="https://login.consultant.ru/link/?req=doc&amp;base=LAW&amp;n=436231&amp;dst=100015" TargetMode="External"/><Relationship Id="rId78" Type="http://schemas.openxmlformats.org/officeDocument/2006/relationships/hyperlink" Target="https://login.consultant.ru/link/?req=doc&amp;base=LAW&amp;n=479333&amp;dst=100104" TargetMode="External"/><Relationship Id="rId81" Type="http://schemas.openxmlformats.org/officeDocument/2006/relationships/hyperlink" Target="https://login.consultant.ru/link/?req=doc&amp;base=LAW&amp;n=454997&amp;dst=246" TargetMode="External"/><Relationship Id="rId86" Type="http://schemas.openxmlformats.org/officeDocument/2006/relationships/hyperlink" Target="https://login.consultant.ru/link/?req=doc&amp;base=LAW&amp;n=449455&amp;dst=1021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95409&amp;dst=100005" TargetMode="External"/><Relationship Id="rId13" Type="http://schemas.openxmlformats.org/officeDocument/2006/relationships/hyperlink" Target="https://login.consultant.ru/link/?req=doc&amp;base=RLAW411&amp;n=120543&amp;dst=100005" TargetMode="External"/><Relationship Id="rId18" Type="http://schemas.openxmlformats.org/officeDocument/2006/relationships/hyperlink" Target="https://login.consultant.ru/link/?req=doc&amp;base=RLAW411&amp;n=199726&amp;dst=100040" TargetMode="External"/><Relationship Id="rId39" Type="http://schemas.openxmlformats.org/officeDocument/2006/relationships/hyperlink" Target="https://login.consultant.ru/link/?req=doc&amp;base=RLAW411&amp;n=133410&amp;dst=100007" TargetMode="External"/><Relationship Id="rId34" Type="http://schemas.openxmlformats.org/officeDocument/2006/relationships/hyperlink" Target="https://login.consultant.ru/link/?req=doc&amp;base=RLAW411&amp;n=214231&amp;dst=100005" TargetMode="External"/><Relationship Id="rId50" Type="http://schemas.openxmlformats.org/officeDocument/2006/relationships/hyperlink" Target="https://login.consultant.ru/link/?req=doc&amp;base=LAW&amp;n=487387&amp;dst=159244" TargetMode="External"/><Relationship Id="rId55" Type="http://schemas.openxmlformats.org/officeDocument/2006/relationships/hyperlink" Target="https://login.consultant.ru/link/?req=doc&amp;base=LAW&amp;n=469774&amp;dst=6924" TargetMode="External"/><Relationship Id="rId76" Type="http://schemas.openxmlformats.org/officeDocument/2006/relationships/hyperlink" Target="https://login.consultant.ru/link/?req=doc&amp;base=LAW&amp;n=482692&amp;dst=217" TargetMode="External"/><Relationship Id="rId7" Type="http://schemas.openxmlformats.org/officeDocument/2006/relationships/hyperlink" Target="https://login.consultant.ru/link/?req=doc&amp;base=RLAW411&amp;n=83518&amp;dst=100005" TargetMode="External"/><Relationship Id="rId71" Type="http://schemas.openxmlformats.org/officeDocument/2006/relationships/hyperlink" Target="https://login.consultant.ru/link/?req=doc&amp;base=LAW&amp;n=436518&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411&amp;n=210143&amp;dst=100064" TargetMode="External"/><Relationship Id="rId24" Type="http://schemas.openxmlformats.org/officeDocument/2006/relationships/hyperlink" Target="https://login.consultant.ru/link/?req=doc&amp;base=RLAW411&amp;n=170297&amp;dst=100005" TargetMode="External"/><Relationship Id="rId40" Type="http://schemas.openxmlformats.org/officeDocument/2006/relationships/hyperlink" Target="https://login.consultant.ru/link/?req=doc&amp;base=RLAW411&amp;n=135732&amp;dst=100006" TargetMode="External"/><Relationship Id="rId45" Type="http://schemas.openxmlformats.org/officeDocument/2006/relationships/hyperlink" Target="https://login.consultant.ru/link/?req=doc&amp;base=RLAW411&amp;n=214231&amp;dst=100008" TargetMode="External"/><Relationship Id="rId66" Type="http://schemas.openxmlformats.org/officeDocument/2006/relationships/hyperlink" Target="https://login.consultant.ru/link/?req=doc&amp;base=LAW&amp;n=455730&amp;dst=100009" TargetMode="External"/><Relationship Id="rId87" Type="http://schemas.openxmlformats.org/officeDocument/2006/relationships/hyperlink" Target="https://login.consultant.ru/link/?req=doc&amp;base=LAW&amp;n=449455&amp;dst=102122" TargetMode="External"/><Relationship Id="rId61" Type="http://schemas.openxmlformats.org/officeDocument/2006/relationships/hyperlink" Target="https://login.consultant.ru/link/?req=doc&amp;base=LAW&amp;n=455730&amp;dst=100009" TargetMode="External"/><Relationship Id="rId82" Type="http://schemas.openxmlformats.org/officeDocument/2006/relationships/hyperlink" Target="https://login.consultant.ru/link/?req=doc&amp;base=LAW&amp;n=449455&amp;dst=102122" TargetMode="External"/><Relationship Id="rId19" Type="http://schemas.openxmlformats.org/officeDocument/2006/relationships/hyperlink" Target="https://login.consultant.ru/link/?req=doc&amp;base=RLAW411&amp;n=19971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12174</Words>
  <Characters>69394</Characters>
  <Application>Microsoft Office Word</Application>
  <DocSecurity>0</DocSecurity>
  <Lines>578</Lines>
  <Paragraphs>162</Paragraphs>
  <ScaleCrop>false</ScaleCrop>
  <Company/>
  <LinksUpToDate>false</LinksUpToDate>
  <CharactersWithSpaces>81406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2024-10-28T04:56:00Z</dcterms:created>
  <dcterms:modified xsi:type="dcterms:W3CDTF">2024-10-28T04:56:00Z</dcterms:modified>
</cp:coreProperties>
</file>